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97948" w14:textId="77777777" w:rsidR="0056274A" w:rsidRPr="000B68D1" w:rsidRDefault="0056274A" w:rsidP="00EF2292">
      <w:pPr>
        <w:spacing w:line="276" w:lineRule="auto"/>
        <w:rPr>
          <w:rFonts w:asciiTheme="majorHAnsi" w:hAnsiTheme="majorHAnsi" w:cstheme="majorHAnsi"/>
          <w:color w:val="000000" w:themeColor="text1"/>
        </w:rPr>
      </w:pPr>
    </w:p>
    <w:p w14:paraId="5EDEADE6" w14:textId="457CA719" w:rsidR="0056274A" w:rsidRPr="000B68D1" w:rsidRDefault="0056274A" w:rsidP="00EF2292">
      <w:pPr>
        <w:spacing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Poznań, dnia </w:t>
      </w:r>
      <w:r w:rsidR="00053925" w:rsidRPr="000B68D1">
        <w:rPr>
          <w:rFonts w:asciiTheme="majorHAnsi" w:hAnsiTheme="majorHAnsi" w:cstheme="majorHAnsi"/>
          <w:color w:val="000000" w:themeColor="text1"/>
        </w:rPr>
        <w:t>10</w:t>
      </w:r>
      <w:r w:rsidR="008D32C4" w:rsidRPr="000B68D1">
        <w:rPr>
          <w:rFonts w:asciiTheme="majorHAnsi" w:hAnsiTheme="majorHAnsi" w:cstheme="majorHAnsi"/>
          <w:color w:val="000000" w:themeColor="text1"/>
        </w:rPr>
        <w:t>.12</w:t>
      </w:r>
      <w:r w:rsidRPr="000B68D1">
        <w:rPr>
          <w:rFonts w:asciiTheme="majorHAnsi" w:hAnsiTheme="majorHAnsi" w:cstheme="majorHAnsi"/>
          <w:color w:val="000000" w:themeColor="text1"/>
        </w:rPr>
        <w:t xml:space="preserve">.2025 r. </w:t>
      </w:r>
    </w:p>
    <w:p w14:paraId="1FC23C61" w14:textId="6013F6FB" w:rsidR="0056274A" w:rsidRPr="000B68D1" w:rsidRDefault="0056274A" w:rsidP="00EF2292">
      <w:pPr>
        <w:spacing w:line="276" w:lineRule="auto"/>
        <w:jc w:val="center"/>
        <w:rPr>
          <w:rFonts w:asciiTheme="majorHAnsi" w:hAnsiTheme="majorHAnsi" w:cstheme="majorHAnsi"/>
          <w:b/>
          <w:bCs/>
          <w:color w:val="000000" w:themeColor="text1"/>
        </w:rPr>
      </w:pPr>
      <w:r w:rsidRPr="000B68D1">
        <w:rPr>
          <w:rFonts w:asciiTheme="majorHAnsi" w:hAnsiTheme="majorHAnsi" w:cstheme="majorHAnsi"/>
          <w:b/>
          <w:bCs/>
          <w:color w:val="000000" w:themeColor="text1"/>
        </w:rPr>
        <w:t>ZAPYTANIE OFERTOWE</w:t>
      </w:r>
    </w:p>
    <w:p w14:paraId="01B3D5A1" w14:textId="4D9FDD99" w:rsidR="0056274A" w:rsidRPr="000B68D1" w:rsidRDefault="006A2652" w:rsidP="00090029">
      <w:pPr>
        <w:jc w:val="both"/>
        <w:rPr>
          <w:rFonts w:asciiTheme="majorHAnsi" w:hAnsiTheme="majorHAnsi" w:cstheme="majorHAnsi"/>
          <w:b/>
          <w:bCs/>
          <w:color w:val="000000" w:themeColor="text1"/>
        </w:rPr>
      </w:pPr>
      <w:r w:rsidRPr="000B68D1">
        <w:rPr>
          <w:rFonts w:asciiTheme="majorHAnsi" w:hAnsiTheme="majorHAnsi" w:cstheme="majorHAnsi"/>
          <w:color w:val="000000" w:themeColor="text1"/>
        </w:rPr>
        <w:t>d</w:t>
      </w:r>
      <w:r w:rsidR="0056274A" w:rsidRPr="000B68D1">
        <w:rPr>
          <w:rFonts w:asciiTheme="majorHAnsi" w:hAnsiTheme="majorHAnsi" w:cstheme="majorHAnsi"/>
          <w:color w:val="000000" w:themeColor="text1"/>
        </w:rPr>
        <w:t xml:space="preserve">otyczące </w:t>
      </w:r>
      <w:bookmarkStart w:id="0" w:name="_Hlk216174490"/>
      <w:bookmarkStart w:id="1" w:name="_Hlk216091518"/>
      <w:bookmarkStart w:id="2" w:name="_Hlk216256388"/>
      <w:r w:rsidR="006E184E" w:rsidRPr="000B68D1">
        <w:rPr>
          <w:rFonts w:asciiTheme="majorHAnsi" w:hAnsiTheme="majorHAnsi" w:cstheme="majorHAnsi"/>
          <w:b/>
          <w:bCs/>
          <w:color w:val="000000" w:themeColor="text1"/>
        </w:rPr>
        <w:t xml:space="preserve">dostawy zestawów termicznych </w:t>
      </w:r>
      <w:r w:rsidR="006E184E" w:rsidRPr="000B68D1">
        <w:rPr>
          <w:rFonts w:asciiTheme="majorHAnsi" w:hAnsiTheme="majorHAnsi" w:cstheme="majorHAnsi"/>
          <w:color w:val="000000" w:themeColor="text1"/>
        </w:rPr>
        <w:t xml:space="preserve">(bielizna, rękawiczki, czapka ,szalik, termos, jednorazowe ogrzewacze, śpiwory, folia termiczna) </w:t>
      </w:r>
      <w:bookmarkEnd w:id="2"/>
      <w:r w:rsidR="006E184E" w:rsidRPr="000B68D1">
        <w:rPr>
          <w:rFonts w:asciiTheme="majorHAnsi" w:hAnsiTheme="majorHAnsi" w:cstheme="majorHAnsi"/>
          <w:color w:val="000000" w:themeColor="text1"/>
        </w:rPr>
        <w:t xml:space="preserve">oraz </w:t>
      </w:r>
      <w:bookmarkStart w:id="3" w:name="_Hlk216256601"/>
      <w:r w:rsidR="006E184E" w:rsidRPr="000B68D1">
        <w:rPr>
          <w:rFonts w:asciiTheme="majorHAnsi" w:hAnsiTheme="majorHAnsi" w:cstheme="majorHAnsi"/>
          <w:b/>
          <w:bCs/>
          <w:color w:val="000000" w:themeColor="text1"/>
        </w:rPr>
        <w:t>bielizny damskiej i męskiej</w:t>
      </w:r>
      <w:r w:rsidR="006E184E" w:rsidRPr="000B68D1">
        <w:rPr>
          <w:rFonts w:asciiTheme="majorHAnsi" w:hAnsiTheme="majorHAnsi" w:cstheme="majorHAnsi"/>
          <w:color w:val="000000" w:themeColor="text1"/>
        </w:rPr>
        <w:t xml:space="preserve"> (majtki, podkoszulki, skarpetki, biustonosze)</w:t>
      </w:r>
      <w:bookmarkEnd w:id="0"/>
      <w:bookmarkEnd w:id="3"/>
      <w:r w:rsidR="008D32C4" w:rsidRPr="000B68D1">
        <w:rPr>
          <w:rFonts w:asciiTheme="majorHAnsi" w:hAnsiTheme="majorHAnsi" w:cstheme="majorHAnsi"/>
          <w:color w:val="000000" w:themeColor="text1"/>
        </w:rPr>
        <w:t xml:space="preserve"> </w:t>
      </w:r>
      <w:bookmarkEnd w:id="1"/>
      <w:r w:rsidR="0056274A" w:rsidRPr="000B68D1">
        <w:rPr>
          <w:rFonts w:asciiTheme="majorHAnsi" w:hAnsiTheme="majorHAnsi" w:cstheme="majorHAnsi"/>
          <w:color w:val="000000" w:themeColor="text1"/>
        </w:rPr>
        <w:t>w ramach projektu „BEZPIECZNA PRZYSTAŃ - wsparcie osób w kryzysie bezdomności przebywających w Poznaniu” nr FEWP.06.16-IZ.00-0089/24</w:t>
      </w:r>
      <w:bookmarkStart w:id="4" w:name="_Hlk207872060"/>
      <w:r w:rsidR="005114B7" w:rsidRPr="000B68D1">
        <w:rPr>
          <w:rFonts w:asciiTheme="majorHAnsi" w:hAnsiTheme="majorHAnsi" w:cstheme="majorHAnsi"/>
          <w:color w:val="000000" w:themeColor="text1"/>
        </w:rPr>
        <w:t xml:space="preserve">, </w:t>
      </w:r>
      <w:r w:rsidR="0056274A" w:rsidRPr="000B68D1">
        <w:rPr>
          <w:rFonts w:asciiTheme="majorHAnsi" w:hAnsiTheme="majorHAnsi" w:cstheme="majorHAnsi"/>
          <w:color w:val="000000" w:themeColor="text1"/>
        </w:rPr>
        <w:t>współfinansowanego ze środków Unii Europejskiej, w ramach Priorytetu 6 Fundusze Europejskie dla Wielkopolski o silniejszym wymiarze społecznym (EFS+), Działania 6.16 - Programu Fundusze Europejskie dla Wielkopolski 2021-2027</w:t>
      </w:r>
      <w:bookmarkEnd w:id="4"/>
    </w:p>
    <w:p w14:paraId="203AE7F5" w14:textId="77777777" w:rsidR="00CF321B" w:rsidRPr="000B68D1" w:rsidRDefault="00CF321B" w:rsidP="00CF321B">
      <w:pPr>
        <w:pStyle w:val="NormalnyWeb1"/>
        <w:spacing w:before="0" w:after="0" w:line="276" w:lineRule="auto"/>
        <w:jc w:val="both"/>
        <w:rPr>
          <w:rFonts w:asciiTheme="majorHAnsi" w:hAnsiTheme="majorHAnsi" w:cstheme="majorHAnsi"/>
          <w:color w:val="000000" w:themeColor="text1"/>
          <w:sz w:val="22"/>
          <w:szCs w:val="22"/>
        </w:rPr>
      </w:pPr>
    </w:p>
    <w:p w14:paraId="1AF2ACF0" w14:textId="4FD5EEAD" w:rsidR="0056274A" w:rsidRPr="000B68D1" w:rsidRDefault="0056274A" w:rsidP="00CF321B">
      <w:pPr>
        <w:pStyle w:val="Akapitz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ind w:left="284" w:hanging="284"/>
        <w:rPr>
          <w:rFonts w:asciiTheme="majorHAnsi" w:hAnsiTheme="majorHAnsi" w:cstheme="majorHAnsi"/>
          <w:b/>
          <w:bCs/>
          <w:color w:val="000000" w:themeColor="text1"/>
        </w:rPr>
      </w:pPr>
      <w:r w:rsidRPr="000B68D1">
        <w:rPr>
          <w:rFonts w:asciiTheme="majorHAnsi" w:hAnsiTheme="majorHAnsi" w:cstheme="majorHAnsi"/>
          <w:b/>
          <w:bCs/>
          <w:color w:val="000000" w:themeColor="text1"/>
        </w:rPr>
        <w:t>ZAMAWIAJĄCY</w:t>
      </w:r>
    </w:p>
    <w:p w14:paraId="6AE1284F" w14:textId="77777777" w:rsidR="0056274A" w:rsidRPr="000B68D1" w:rsidRDefault="0056274A" w:rsidP="00EF2292">
      <w:pPr>
        <w:spacing w:after="0"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Stowarzyszenie Pogotowie Społeczne </w:t>
      </w:r>
    </w:p>
    <w:p w14:paraId="5AD45695" w14:textId="77777777" w:rsidR="0056274A" w:rsidRPr="000B68D1" w:rsidRDefault="0056274A" w:rsidP="00EF2292">
      <w:pPr>
        <w:spacing w:after="0"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ul. Bydgoska 6/7 </w:t>
      </w:r>
    </w:p>
    <w:p w14:paraId="1F0A83F3" w14:textId="77777777" w:rsidR="0056274A" w:rsidRPr="000B68D1" w:rsidRDefault="0056274A" w:rsidP="00EF2292">
      <w:pPr>
        <w:spacing w:after="0"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61-123 Poznań </w:t>
      </w:r>
    </w:p>
    <w:p w14:paraId="14E9563D" w14:textId="49B57A14" w:rsidR="0056274A" w:rsidRPr="000B68D1" w:rsidRDefault="0056274A" w:rsidP="002E6B23">
      <w:pPr>
        <w:spacing w:after="120"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NIP: 7822300281, REGON: </w:t>
      </w:r>
      <w:r w:rsidR="00446A80" w:rsidRPr="000B68D1">
        <w:rPr>
          <w:rFonts w:asciiTheme="majorHAnsi" w:hAnsiTheme="majorHAnsi" w:cstheme="majorHAnsi"/>
          <w:color w:val="000000" w:themeColor="text1"/>
        </w:rPr>
        <w:t>634573966</w:t>
      </w:r>
    </w:p>
    <w:p w14:paraId="24C5C79B" w14:textId="33E97BCE" w:rsidR="0056274A" w:rsidRPr="000B68D1" w:rsidRDefault="0056274A" w:rsidP="00CF321B">
      <w:pPr>
        <w:pStyle w:val="Akapitz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left="284" w:hanging="284"/>
        <w:rPr>
          <w:rFonts w:asciiTheme="majorHAnsi" w:hAnsiTheme="majorHAnsi" w:cstheme="majorHAnsi"/>
          <w:b/>
          <w:bCs/>
          <w:color w:val="000000" w:themeColor="text1"/>
        </w:rPr>
      </w:pPr>
      <w:r w:rsidRPr="000B68D1">
        <w:rPr>
          <w:rFonts w:asciiTheme="majorHAnsi" w:hAnsiTheme="majorHAnsi" w:cstheme="majorHAnsi"/>
          <w:b/>
          <w:bCs/>
          <w:color w:val="000000" w:themeColor="text1"/>
        </w:rPr>
        <w:t>TRYB UDZIELENIA ZAMÓWIENIA</w:t>
      </w:r>
    </w:p>
    <w:p w14:paraId="52875867" w14:textId="5D7D0257" w:rsidR="0056274A" w:rsidRPr="000B68D1" w:rsidRDefault="0056274A" w:rsidP="005E3A76">
      <w:pPr>
        <w:pStyle w:val="Akapitzlist"/>
        <w:numPr>
          <w:ilvl w:val="1"/>
          <w:numId w:val="19"/>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Postępowanie o udzielenie zamówienia jest prowadzone w oparciu o zasadę konkurencyjności określoną w „Wytycznych dotyczących kwalifikowalności wydatków na lata 2021-2027”. </w:t>
      </w:r>
    </w:p>
    <w:p w14:paraId="5461EA6B" w14:textId="45A1FFB9" w:rsidR="007D14C2" w:rsidRPr="000B68D1" w:rsidRDefault="0056274A" w:rsidP="005E3A76">
      <w:pPr>
        <w:pStyle w:val="Akapitzlist"/>
        <w:numPr>
          <w:ilvl w:val="1"/>
          <w:numId w:val="19"/>
        </w:numPr>
        <w:spacing w:after="12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Postępowanie nie jest prowadzone w oparciu o przepisy ustawy z dnia 29 stycznia 2004 roku Prawo zamówień publicznych.</w:t>
      </w:r>
    </w:p>
    <w:p w14:paraId="04FB3D12" w14:textId="77777777" w:rsidR="00CF321B" w:rsidRPr="000B68D1" w:rsidRDefault="00CF321B" w:rsidP="00CF321B">
      <w:pPr>
        <w:pStyle w:val="Akapitzlist"/>
        <w:spacing w:after="120" w:line="276" w:lineRule="auto"/>
        <w:ind w:left="425"/>
        <w:jc w:val="both"/>
        <w:rPr>
          <w:rFonts w:asciiTheme="majorHAnsi" w:hAnsiTheme="majorHAnsi" w:cstheme="majorHAnsi"/>
          <w:color w:val="000000" w:themeColor="text1"/>
          <w:sz w:val="16"/>
          <w:szCs w:val="16"/>
        </w:rPr>
      </w:pPr>
    </w:p>
    <w:p w14:paraId="09F6158E" w14:textId="44117DBC" w:rsidR="0056274A" w:rsidRPr="000B68D1" w:rsidRDefault="0056274A" w:rsidP="00CF321B">
      <w:pPr>
        <w:pStyle w:val="Akapitz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left="284" w:hanging="284"/>
        <w:rPr>
          <w:rFonts w:asciiTheme="majorHAnsi" w:hAnsiTheme="majorHAnsi" w:cstheme="majorHAnsi"/>
          <w:b/>
          <w:bCs/>
          <w:color w:val="000000" w:themeColor="text1"/>
        </w:rPr>
      </w:pPr>
      <w:r w:rsidRPr="000B68D1">
        <w:rPr>
          <w:rFonts w:asciiTheme="majorHAnsi" w:hAnsiTheme="majorHAnsi" w:cstheme="majorHAnsi"/>
          <w:b/>
          <w:bCs/>
          <w:color w:val="000000" w:themeColor="text1"/>
        </w:rPr>
        <w:t>PRZEDMIOT ZAMÓWIENIA</w:t>
      </w:r>
    </w:p>
    <w:p w14:paraId="2C4792A1" w14:textId="77777777" w:rsidR="00053925" w:rsidRPr="000B68D1" w:rsidRDefault="0056274A" w:rsidP="00053925">
      <w:pPr>
        <w:pStyle w:val="Akapitzlist"/>
        <w:numPr>
          <w:ilvl w:val="1"/>
          <w:numId w:val="19"/>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Przedmiotem zamówienia jest </w:t>
      </w:r>
      <w:r w:rsidR="008D32C4" w:rsidRPr="000B68D1">
        <w:rPr>
          <w:rFonts w:asciiTheme="majorHAnsi" w:hAnsiTheme="majorHAnsi" w:cstheme="majorHAnsi"/>
          <w:color w:val="000000" w:themeColor="text1"/>
        </w:rPr>
        <w:t xml:space="preserve">dostawa </w:t>
      </w:r>
      <w:r w:rsidR="006E184E" w:rsidRPr="000B68D1">
        <w:rPr>
          <w:rFonts w:asciiTheme="majorHAnsi" w:hAnsiTheme="majorHAnsi" w:cstheme="majorHAnsi"/>
          <w:b/>
          <w:bCs/>
          <w:color w:val="000000" w:themeColor="text1"/>
        </w:rPr>
        <w:t xml:space="preserve">zestawów termicznych </w:t>
      </w:r>
      <w:r w:rsidR="006E184E" w:rsidRPr="000B68D1">
        <w:rPr>
          <w:rFonts w:asciiTheme="majorHAnsi" w:hAnsiTheme="majorHAnsi" w:cstheme="majorHAnsi"/>
          <w:color w:val="000000" w:themeColor="text1"/>
        </w:rPr>
        <w:t xml:space="preserve">(bielizna, rękawiczki, czapka ,szalik, termos, jednorazowe ogrzewacze, śpiwory, folia termiczna) oraz </w:t>
      </w:r>
      <w:r w:rsidR="006E184E" w:rsidRPr="000B68D1">
        <w:rPr>
          <w:rFonts w:asciiTheme="majorHAnsi" w:hAnsiTheme="majorHAnsi" w:cstheme="majorHAnsi"/>
          <w:b/>
          <w:bCs/>
          <w:color w:val="000000" w:themeColor="text1"/>
        </w:rPr>
        <w:t>bielizny damskiej i męskiej</w:t>
      </w:r>
      <w:r w:rsidR="006E184E" w:rsidRPr="000B68D1">
        <w:rPr>
          <w:rFonts w:asciiTheme="majorHAnsi" w:hAnsiTheme="majorHAnsi" w:cstheme="majorHAnsi"/>
          <w:color w:val="000000" w:themeColor="text1"/>
        </w:rPr>
        <w:t xml:space="preserve"> (majtki, podkoszulki, skarpetki, biustonosze)</w:t>
      </w:r>
    </w:p>
    <w:p w14:paraId="795D088B" w14:textId="3F4DF1F1" w:rsidR="00053925" w:rsidRPr="000B68D1" w:rsidRDefault="00053925" w:rsidP="000B68D1">
      <w:pPr>
        <w:pStyle w:val="Akapitzlist"/>
        <w:numPr>
          <w:ilvl w:val="1"/>
          <w:numId w:val="19"/>
        </w:numPr>
        <w:spacing w:after="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b/>
          <w:bCs/>
          <w:color w:val="000000" w:themeColor="text1"/>
        </w:rPr>
        <w:t>Zamówienie zostało podzielone na części:</w:t>
      </w:r>
    </w:p>
    <w:p w14:paraId="011DC2B2" w14:textId="52DE58F3" w:rsidR="00053925" w:rsidRPr="000B68D1" w:rsidRDefault="00053925" w:rsidP="000B68D1">
      <w:pPr>
        <w:pStyle w:val="NormalnyWeb1"/>
        <w:numPr>
          <w:ilvl w:val="0"/>
          <w:numId w:val="99"/>
        </w:numPr>
        <w:spacing w:before="0" w:after="0" w:line="276" w:lineRule="auto"/>
        <w:ind w:left="851" w:hanging="142"/>
        <w:jc w:val="both"/>
        <w:rPr>
          <w:rFonts w:asciiTheme="majorHAnsi" w:eastAsia="NSimSun" w:hAnsiTheme="majorHAnsi" w:cstheme="majorHAnsi"/>
          <w:color w:val="000000" w:themeColor="text1"/>
          <w:kern w:val="3"/>
          <w:sz w:val="22"/>
          <w:szCs w:val="22"/>
          <w:lang w:eastAsia="zh-CN" w:bidi="hi-IN"/>
        </w:rPr>
      </w:pPr>
      <w:r w:rsidRPr="000B68D1">
        <w:rPr>
          <w:rFonts w:asciiTheme="majorHAnsi" w:eastAsia="NSimSun" w:hAnsiTheme="majorHAnsi" w:cstheme="majorHAnsi"/>
          <w:color w:val="000000" w:themeColor="text1"/>
          <w:kern w:val="3"/>
          <w:sz w:val="22"/>
          <w:szCs w:val="22"/>
          <w:lang w:eastAsia="zh-CN" w:bidi="hi-IN"/>
        </w:rPr>
        <w:t xml:space="preserve">Część I. </w:t>
      </w:r>
      <w:r w:rsidR="000A54B7" w:rsidRPr="000B68D1">
        <w:rPr>
          <w:rFonts w:asciiTheme="majorHAnsi" w:hAnsiTheme="majorHAnsi" w:cstheme="majorHAnsi"/>
          <w:color w:val="000000" w:themeColor="text1"/>
          <w:sz w:val="22"/>
          <w:szCs w:val="22"/>
        </w:rPr>
        <w:t xml:space="preserve">dostawa </w:t>
      </w:r>
      <w:r w:rsidR="000A54B7" w:rsidRPr="000B68D1">
        <w:rPr>
          <w:rFonts w:asciiTheme="majorHAnsi" w:hAnsiTheme="majorHAnsi" w:cstheme="majorHAnsi"/>
          <w:b/>
          <w:bCs/>
          <w:color w:val="000000" w:themeColor="text1"/>
          <w:sz w:val="22"/>
          <w:szCs w:val="22"/>
        </w:rPr>
        <w:t xml:space="preserve">zestawów termicznych </w:t>
      </w:r>
      <w:r w:rsidR="000A54B7" w:rsidRPr="000B68D1">
        <w:rPr>
          <w:rFonts w:asciiTheme="majorHAnsi" w:hAnsiTheme="majorHAnsi" w:cstheme="majorHAnsi"/>
          <w:color w:val="000000" w:themeColor="text1"/>
          <w:sz w:val="22"/>
          <w:szCs w:val="22"/>
        </w:rPr>
        <w:t>(bielizna, rękawiczki, czapka,</w:t>
      </w:r>
      <w:r w:rsidR="007A0C4B">
        <w:rPr>
          <w:rFonts w:asciiTheme="majorHAnsi" w:hAnsiTheme="majorHAnsi" w:cstheme="majorHAnsi"/>
          <w:color w:val="000000" w:themeColor="text1"/>
          <w:sz w:val="22"/>
          <w:szCs w:val="22"/>
        </w:rPr>
        <w:t xml:space="preserve"> </w:t>
      </w:r>
      <w:r w:rsidR="000A54B7" w:rsidRPr="000B68D1">
        <w:rPr>
          <w:rFonts w:asciiTheme="majorHAnsi" w:hAnsiTheme="majorHAnsi" w:cstheme="majorHAnsi"/>
          <w:color w:val="000000" w:themeColor="text1"/>
          <w:sz w:val="22"/>
          <w:szCs w:val="22"/>
        </w:rPr>
        <w:t>szalik, termos, jednorazowe ogrzewacze, śpiwory, folia termiczna)</w:t>
      </w:r>
    </w:p>
    <w:p w14:paraId="083D3C0C" w14:textId="0C981CDC" w:rsidR="00F2539C" w:rsidRPr="000B68D1" w:rsidRDefault="00053925" w:rsidP="000B68D1">
      <w:pPr>
        <w:pStyle w:val="Akapitzlist"/>
        <w:numPr>
          <w:ilvl w:val="0"/>
          <w:numId w:val="99"/>
        </w:numPr>
        <w:spacing w:line="276" w:lineRule="auto"/>
        <w:ind w:left="851" w:hanging="142"/>
        <w:jc w:val="both"/>
        <w:rPr>
          <w:rFonts w:asciiTheme="majorHAnsi" w:hAnsiTheme="majorHAnsi" w:cstheme="majorHAnsi"/>
          <w:color w:val="000000" w:themeColor="text1"/>
        </w:rPr>
      </w:pPr>
      <w:r w:rsidRPr="000B68D1">
        <w:rPr>
          <w:rFonts w:asciiTheme="majorHAnsi" w:eastAsia="NSimSun" w:hAnsiTheme="majorHAnsi" w:cstheme="majorHAnsi"/>
          <w:color w:val="000000" w:themeColor="text1"/>
          <w:kern w:val="3"/>
          <w:lang w:eastAsia="zh-CN" w:bidi="hi-IN"/>
        </w:rPr>
        <w:t>Część II.</w:t>
      </w:r>
      <w:r w:rsidR="000A54B7" w:rsidRPr="000B68D1">
        <w:rPr>
          <w:rFonts w:asciiTheme="majorHAnsi" w:eastAsia="NSimSun" w:hAnsiTheme="majorHAnsi" w:cstheme="majorHAnsi"/>
          <w:color w:val="000000" w:themeColor="text1"/>
          <w:kern w:val="3"/>
          <w:lang w:eastAsia="zh-CN" w:bidi="hi-IN"/>
        </w:rPr>
        <w:t xml:space="preserve"> dostawa</w:t>
      </w:r>
      <w:r w:rsidRPr="000B68D1">
        <w:rPr>
          <w:rFonts w:asciiTheme="majorHAnsi" w:eastAsia="NSimSun" w:hAnsiTheme="majorHAnsi" w:cstheme="majorHAnsi"/>
          <w:color w:val="000000" w:themeColor="text1"/>
          <w:kern w:val="3"/>
          <w:lang w:eastAsia="zh-CN" w:bidi="hi-IN"/>
        </w:rPr>
        <w:t xml:space="preserve"> </w:t>
      </w:r>
      <w:r w:rsidR="000A54B7" w:rsidRPr="000B68D1">
        <w:rPr>
          <w:rFonts w:asciiTheme="majorHAnsi" w:hAnsiTheme="majorHAnsi" w:cstheme="majorHAnsi"/>
          <w:b/>
          <w:bCs/>
          <w:color w:val="000000" w:themeColor="text1"/>
        </w:rPr>
        <w:t>bielizny damskiej i męskiej</w:t>
      </w:r>
      <w:r w:rsidR="000A54B7" w:rsidRPr="000B68D1">
        <w:rPr>
          <w:rFonts w:asciiTheme="majorHAnsi" w:hAnsiTheme="majorHAnsi" w:cstheme="majorHAnsi"/>
          <w:color w:val="000000" w:themeColor="text1"/>
        </w:rPr>
        <w:t xml:space="preserve"> (majtki, podkoszulki, skarpetki, biustonosze)</w:t>
      </w:r>
    </w:p>
    <w:p w14:paraId="01C8D6B6" w14:textId="77777777" w:rsidR="000B68D1" w:rsidRPr="000B68D1" w:rsidRDefault="000B68D1" w:rsidP="000B68D1">
      <w:pPr>
        <w:pStyle w:val="Akapitzlist"/>
        <w:spacing w:line="276" w:lineRule="auto"/>
        <w:jc w:val="both"/>
        <w:rPr>
          <w:rFonts w:asciiTheme="majorHAnsi" w:hAnsiTheme="majorHAnsi" w:cstheme="majorHAnsi"/>
          <w:color w:val="000000" w:themeColor="text1"/>
        </w:rPr>
      </w:pPr>
    </w:p>
    <w:p w14:paraId="73192605" w14:textId="5C6966D4" w:rsidR="00F2539C" w:rsidRPr="000B68D1" w:rsidRDefault="000A54B7" w:rsidP="00183EAB">
      <w:pPr>
        <w:pStyle w:val="Akapitzlist"/>
        <w:numPr>
          <w:ilvl w:val="1"/>
          <w:numId w:val="19"/>
        </w:numPr>
        <w:spacing w:after="0"/>
        <w:ind w:left="567" w:hanging="567"/>
        <w:jc w:val="both"/>
        <w:rPr>
          <w:rFonts w:asciiTheme="majorHAnsi" w:hAnsiTheme="majorHAnsi" w:cstheme="majorHAnsi"/>
          <w:b/>
          <w:bCs/>
          <w:color w:val="000000" w:themeColor="text1"/>
        </w:rPr>
      </w:pPr>
      <w:bookmarkStart w:id="5" w:name="_Hlk216174679"/>
      <w:r w:rsidRPr="000B68D1">
        <w:rPr>
          <w:rFonts w:asciiTheme="majorHAnsi" w:hAnsiTheme="majorHAnsi" w:cstheme="majorHAnsi"/>
          <w:b/>
          <w:bCs/>
          <w:color w:val="000000" w:themeColor="text1"/>
        </w:rPr>
        <w:t>Szczegółowy opis przedmiotu zamówienia dla części I i II znajduje się w załączniku nr 7  - opis przedmiotów zamówienia</w:t>
      </w:r>
    </w:p>
    <w:p w14:paraId="06AFCD29" w14:textId="77777777" w:rsidR="000B68D1" w:rsidRPr="000B68D1" w:rsidRDefault="000B68D1" w:rsidP="000B68D1">
      <w:pPr>
        <w:spacing w:after="0"/>
        <w:ind w:firstLine="567"/>
        <w:jc w:val="both"/>
        <w:rPr>
          <w:rFonts w:asciiTheme="majorHAnsi" w:hAnsiTheme="majorHAnsi" w:cstheme="majorHAnsi"/>
          <w:b/>
          <w:bCs/>
          <w:color w:val="000000" w:themeColor="text1"/>
        </w:rPr>
      </w:pPr>
    </w:p>
    <w:p w14:paraId="21E00980" w14:textId="01B48DC7" w:rsidR="000B68D1" w:rsidRPr="000B68D1" w:rsidRDefault="000B68D1" w:rsidP="000B68D1">
      <w:pPr>
        <w:spacing w:after="0"/>
        <w:ind w:firstLine="567"/>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Część I</w:t>
      </w:r>
    </w:p>
    <w:tbl>
      <w:tblPr>
        <w:tblW w:w="8505" w:type="dxa"/>
        <w:tblInd w:w="562" w:type="dxa"/>
        <w:tblCellMar>
          <w:left w:w="70" w:type="dxa"/>
          <w:right w:w="70" w:type="dxa"/>
        </w:tblCellMar>
        <w:tblLook w:val="04A0" w:firstRow="1" w:lastRow="0" w:firstColumn="1" w:lastColumn="0" w:noHBand="0" w:noVBand="1"/>
      </w:tblPr>
      <w:tblGrid>
        <w:gridCol w:w="567"/>
        <w:gridCol w:w="5954"/>
        <w:gridCol w:w="992"/>
        <w:gridCol w:w="992"/>
      </w:tblGrid>
      <w:tr w:rsidR="000B68D1" w:rsidRPr="000B68D1" w14:paraId="0FE25CBD" w14:textId="77777777" w:rsidTr="000B68D1">
        <w:trPr>
          <w:trHeight w:val="20"/>
        </w:trPr>
        <w:tc>
          <w:tcPr>
            <w:tcW w:w="567"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E6932BF" w14:textId="77777777" w:rsidR="000B68D1" w:rsidRPr="000B68D1" w:rsidRDefault="000B68D1" w:rsidP="00294D6E">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L.P.</w:t>
            </w:r>
          </w:p>
        </w:tc>
        <w:tc>
          <w:tcPr>
            <w:tcW w:w="5954" w:type="dxa"/>
            <w:tcBorders>
              <w:top w:val="single" w:sz="4" w:space="0" w:color="auto"/>
              <w:left w:val="nil"/>
              <w:bottom w:val="single" w:sz="4" w:space="0" w:color="auto"/>
              <w:right w:val="single" w:sz="4" w:space="0" w:color="auto"/>
            </w:tcBorders>
            <w:shd w:val="clear" w:color="000000" w:fill="E7E6E6"/>
            <w:vAlign w:val="center"/>
            <w:hideMark/>
          </w:tcPr>
          <w:p w14:paraId="44CC9909" w14:textId="6541E7ED" w:rsidR="000B68D1" w:rsidRPr="000B68D1" w:rsidRDefault="000B68D1" w:rsidP="000B68D1">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Nazwa produktu</w:t>
            </w:r>
          </w:p>
        </w:tc>
        <w:tc>
          <w:tcPr>
            <w:tcW w:w="992" w:type="dxa"/>
            <w:tcBorders>
              <w:top w:val="single" w:sz="4" w:space="0" w:color="auto"/>
              <w:left w:val="nil"/>
              <w:bottom w:val="single" w:sz="4" w:space="0" w:color="auto"/>
              <w:right w:val="single" w:sz="4" w:space="0" w:color="auto"/>
            </w:tcBorders>
            <w:shd w:val="clear" w:color="000000" w:fill="E7E6E6"/>
            <w:vAlign w:val="center"/>
            <w:hideMark/>
          </w:tcPr>
          <w:p w14:paraId="43E04648" w14:textId="77777777" w:rsidR="000B68D1" w:rsidRPr="000B68D1" w:rsidRDefault="000B68D1" w:rsidP="00294D6E">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 xml:space="preserve">Jednostka miary </w:t>
            </w:r>
          </w:p>
        </w:tc>
        <w:tc>
          <w:tcPr>
            <w:tcW w:w="992" w:type="dxa"/>
            <w:tcBorders>
              <w:top w:val="single" w:sz="4" w:space="0" w:color="auto"/>
              <w:left w:val="nil"/>
              <w:bottom w:val="single" w:sz="4" w:space="0" w:color="auto"/>
              <w:right w:val="single" w:sz="4" w:space="0" w:color="auto"/>
            </w:tcBorders>
            <w:shd w:val="clear" w:color="000000" w:fill="E7E6E6"/>
            <w:vAlign w:val="center"/>
            <w:hideMark/>
          </w:tcPr>
          <w:p w14:paraId="0DF5203C" w14:textId="77777777" w:rsidR="000B68D1" w:rsidRPr="000B68D1" w:rsidRDefault="000B68D1" w:rsidP="00294D6E">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 xml:space="preserve">Łączna ilość </w:t>
            </w:r>
          </w:p>
        </w:tc>
      </w:tr>
      <w:tr w:rsidR="000B68D1" w:rsidRPr="000B68D1" w14:paraId="32535032"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A0C8850"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w:t>
            </w:r>
          </w:p>
        </w:tc>
        <w:tc>
          <w:tcPr>
            <w:tcW w:w="5954" w:type="dxa"/>
            <w:tcBorders>
              <w:top w:val="nil"/>
              <w:left w:val="nil"/>
              <w:bottom w:val="single" w:sz="4" w:space="0" w:color="auto"/>
              <w:right w:val="single" w:sz="4" w:space="0" w:color="auto"/>
            </w:tcBorders>
            <w:shd w:val="clear" w:color="000000" w:fill="FFFFFF"/>
            <w:vAlign w:val="center"/>
            <w:hideMark/>
          </w:tcPr>
          <w:p w14:paraId="4DD6541B"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damskie bezuciskowe, rozmiar 38-40</w:t>
            </w:r>
          </w:p>
        </w:tc>
        <w:tc>
          <w:tcPr>
            <w:tcW w:w="992" w:type="dxa"/>
            <w:tcBorders>
              <w:top w:val="nil"/>
              <w:left w:val="nil"/>
              <w:bottom w:val="single" w:sz="4" w:space="0" w:color="auto"/>
              <w:right w:val="single" w:sz="4" w:space="0" w:color="auto"/>
            </w:tcBorders>
            <w:shd w:val="clear" w:color="000000" w:fill="FFFFFF"/>
            <w:vAlign w:val="center"/>
            <w:hideMark/>
          </w:tcPr>
          <w:p w14:paraId="78B24A0A"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vAlign w:val="center"/>
            <w:hideMark/>
          </w:tcPr>
          <w:p w14:paraId="6ACF6B46"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02565D56"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1385A1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w:t>
            </w:r>
          </w:p>
        </w:tc>
        <w:tc>
          <w:tcPr>
            <w:tcW w:w="5954" w:type="dxa"/>
            <w:tcBorders>
              <w:top w:val="nil"/>
              <w:left w:val="nil"/>
              <w:bottom w:val="single" w:sz="4" w:space="0" w:color="auto"/>
              <w:right w:val="single" w:sz="4" w:space="0" w:color="auto"/>
            </w:tcBorders>
            <w:shd w:val="clear" w:color="000000" w:fill="FFFFFF"/>
            <w:vAlign w:val="center"/>
            <w:hideMark/>
          </w:tcPr>
          <w:p w14:paraId="29E41817"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Skarpetki damskie bezuciskowe, rozmiar 41-43 </w:t>
            </w:r>
          </w:p>
        </w:tc>
        <w:tc>
          <w:tcPr>
            <w:tcW w:w="992" w:type="dxa"/>
            <w:tcBorders>
              <w:top w:val="nil"/>
              <w:left w:val="nil"/>
              <w:bottom w:val="single" w:sz="4" w:space="0" w:color="auto"/>
              <w:right w:val="single" w:sz="4" w:space="0" w:color="auto"/>
            </w:tcBorders>
            <w:shd w:val="clear" w:color="000000" w:fill="FFFFFF"/>
            <w:vAlign w:val="center"/>
            <w:hideMark/>
          </w:tcPr>
          <w:p w14:paraId="0CE8C5E9"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vAlign w:val="center"/>
            <w:hideMark/>
          </w:tcPr>
          <w:p w14:paraId="58FD23E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481477BC"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647639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3</w:t>
            </w:r>
          </w:p>
        </w:tc>
        <w:tc>
          <w:tcPr>
            <w:tcW w:w="5954" w:type="dxa"/>
            <w:tcBorders>
              <w:top w:val="nil"/>
              <w:left w:val="nil"/>
              <w:bottom w:val="single" w:sz="4" w:space="0" w:color="auto"/>
              <w:right w:val="single" w:sz="4" w:space="0" w:color="auto"/>
            </w:tcBorders>
            <w:shd w:val="clear" w:color="000000" w:fill="FFFFFF"/>
            <w:vAlign w:val="center"/>
            <w:hideMark/>
          </w:tcPr>
          <w:p w14:paraId="3BC560CB"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męskie  bezuciskowe, rozmiar 39-42</w:t>
            </w:r>
          </w:p>
        </w:tc>
        <w:tc>
          <w:tcPr>
            <w:tcW w:w="992" w:type="dxa"/>
            <w:tcBorders>
              <w:top w:val="nil"/>
              <w:left w:val="nil"/>
              <w:bottom w:val="single" w:sz="4" w:space="0" w:color="auto"/>
              <w:right w:val="single" w:sz="4" w:space="0" w:color="auto"/>
            </w:tcBorders>
            <w:shd w:val="clear" w:color="000000" w:fill="FFFFFF"/>
            <w:vAlign w:val="center"/>
            <w:hideMark/>
          </w:tcPr>
          <w:p w14:paraId="2BF49D09"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vAlign w:val="center"/>
            <w:hideMark/>
          </w:tcPr>
          <w:p w14:paraId="62393789"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39756B44"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4422F8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4</w:t>
            </w:r>
          </w:p>
        </w:tc>
        <w:tc>
          <w:tcPr>
            <w:tcW w:w="5954" w:type="dxa"/>
            <w:tcBorders>
              <w:top w:val="nil"/>
              <w:left w:val="nil"/>
              <w:bottom w:val="single" w:sz="4" w:space="0" w:color="auto"/>
              <w:right w:val="single" w:sz="4" w:space="0" w:color="auto"/>
            </w:tcBorders>
            <w:shd w:val="clear" w:color="000000" w:fill="FFFFFF"/>
            <w:vAlign w:val="center"/>
            <w:hideMark/>
          </w:tcPr>
          <w:p w14:paraId="0A262BC8"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męskie  bezuciskowe, rozmiar 43-46</w:t>
            </w:r>
          </w:p>
        </w:tc>
        <w:tc>
          <w:tcPr>
            <w:tcW w:w="992" w:type="dxa"/>
            <w:tcBorders>
              <w:top w:val="nil"/>
              <w:left w:val="nil"/>
              <w:bottom w:val="single" w:sz="4" w:space="0" w:color="auto"/>
              <w:right w:val="single" w:sz="4" w:space="0" w:color="auto"/>
            </w:tcBorders>
            <w:shd w:val="clear" w:color="000000" w:fill="FFFFFF"/>
            <w:vAlign w:val="center"/>
            <w:hideMark/>
          </w:tcPr>
          <w:p w14:paraId="0B2739A3"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vAlign w:val="center"/>
            <w:hideMark/>
          </w:tcPr>
          <w:p w14:paraId="7ADADDA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45</w:t>
            </w:r>
          </w:p>
        </w:tc>
      </w:tr>
      <w:tr w:rsidR="000B68D1" w:rsidRPr="000B68D1" w14:paraId="2A1957AB"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8A0DA4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w:t>
            </w:r>
          </w:p>
        </w:tc>
        <w:tc>
          <w:tcPr>
            <w:tcW w:w="5954" w:type="dxa"/>
            <w:tcBorders>
              <w:top w:val="nil"/>
              <w:left w:val="nil"/>
              <w:bottom w:val="single" w:sz="4" w:space="0" w:color="auto"/>
              <w:right w:val="single" w:sz="4" w:space="0" w:color="auto"/>
            </w:tcBorders>
            <w:shd w:val="clear" w:color="000000" w:fill="FFFFFF"/>
            <w:vAlign w:val="center"/>
            <w:hideMark/>
          </w:tcPr>
          <w:p w14:paraId="7DE1E58C"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damskie, rozmiar M</w:t>
            </w:r>
          </w:p>
        </w:tc>
        <w:tc>
          <w:tcPr>
            <w:tcW w:w="992" w:type="dxa"/>
            <w:tcBorders>
              <w:top w:val="nil"/>
              <w:left w:val="nil"/>
              <w:bottom w:val="single" w:sz="4" w:space="0" w:color="auto"/>
              <w:right w:val="single" w:sz="4" w:space="0" w:color="auto"/>
            </w:tcBorders>
            <w:shd w:val="clear" w:color="000000" w:fill="FFFFFF"/>
            <w:vAlign w:val="center"/>
            <w:hideMark/>
          </w:tcPr>
          <w:p w14:paraId="78877A06"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006126C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568DD55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944F784"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6</w:t>
            </w:r>
          </w:p>
        </w:tc>
        <w:tc>
          <w:tcPr>
            <w:tcW w:w="5954" w:type="dxa"/>
            <w:tcBorders>
              <w:top w:val="nil"/>
              <w:left w:val="nil"/>
              <w:bottom w:val="single" w:sz="4" w:space="0" w:color="auto"/>
              <w:right w:val="single" w:sz="4" w:space="0" w:color="auto"/>
            </w:tcBorders>
            <w:shd w:val="clear" w:color="000000" w:fill="FFFFFF"/>
            <w:vAlign w:val="center"/>
            <w:hideMark/>
          </w:tcPr>
          <w:p w14:paraId="55D85440"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damskie, rozmiar L</w:t>
            </w:r>
          </w:p>
        </w:tc>
        <w:tc>
          <w:tcPr>
            <w:tcW w:w="992" w:type="dxa"/>
            <w:tcBorders>
              <w:top w:val="nil"/>
              <w:left w:val="nil"/>
              <w:bottom w:val="single" w:sz="4" w:space="0" w:color="auto"/>
              <w:right w:val="single" w:sz="4" w:space="0" w:color="auto"/>
            </w:tcBorders>
            <w:shd w:val="clear" w:color="000000" w:fill="FFFFFF"/>
            <w:vAlign w:val="center"/>
            <w:hideMark/>
          </w:tcPr>
          <w:p w14:paraId="10511FBA"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133AEC74"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33206866"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1A3F259B"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w:t>
            </w:r>
          </w:p>
        </w:tc>
        <w:tc>
          <w:tcPr>
            <w:tcW w:w="5954" w:type="dxa"/>
            <w:tcBorders>
              <w:top w:val="nil"/>
              <w:left w:val="nil"/>
              <w:bottom w:val="single" w:sz="4" w:space="0" w:color="auto"/>
              <w:right w:val="single" w:sz="4" w:space="0" w:color="auto"/>
            </w:tcBorders>
            <w:shd w:val="clear" w:color="000000" w:fill="FFFFFF"/>
            <w:vAlign w:val="center"/>
            <w:hideMark/>
          </w:tcPr>
          <w:p w14:paraId="03927677"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M</w:t>
            </w:r>
          </w:p>
        </w:tc>
        <w:tc>
          <w:tcPr>
            <w:tcW w:w="992" w:type="dxa"/>
            <w:tcBorders>
              <w:top w:val="nil"/>
              <w:left w:val="nil"/>
              <w:bottom w:val="single" w:sz="4" w:space="0" w:color="auto"/>
              <w:right w:val="single" w:sz="4" w:space="0" w:color="auto"/>
            </w:tcBorders>
            <w:shd w:val="clear" w:color="000000" w:fill="FFFFFF"/>
            <w:vAlign w:val="center"/>
            <w:hideMark/>
          </w:tcPr>
          <w:p w14:paraId="779D1323"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szt </w:t>
            </w:r>
          </w:p>
        </w:tc>
        <w:tc>
          <w:tcPr>
            <w:tcW w:w="992" w:type="dxa"/>
            <w:tcBorders>
              <w:top w:val="nil"/>
              <w:left w:val="nil"/>
              <w:bottom w:val="single" w:sz="4" w:space="0" w:color="auto"/>
              <w:right w:val="single" w:sz="4" w:space="0" w:color="auto"/>
            </w:tcBorders>
            <w:shd w:val="clear" w:color="000000" w:fill="FFFFFF"/>
            <w:vAlign w:val="center"/>
            <w:hideMark/>
          </w:tcPr>
          <w:p w14:paraId="5FF41D99"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20AB246C"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D51E785"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8</w:t>
            </w:r>
          </w:p>
        </w:tc>
        <w:tc>
          <w:tcPr>
            <w:tcW w:w="5954" w:type="dxa"/>
            <w:tcBorders>
              <w:top w:val="nil"/>
              <w:left w:val="nil"/>
              <w:bottom w:val="single" w:sz="4" w:space="0" w:color="auto"/>
              <w:right w:val="single" w:sz="4" w:space="0" w:color="auto"/>
            </w:tcBorders>
            <w:shd w:val="clear" w:color="000000" w:fill="FFFFFF"/>
            <w:vAlign w:val="center"/>
            <w:hideMark/>
          </w:tcPr>
          <w:p w14:paraId="4A2BCAAF"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L</w:t>
            </w:r>
          </w:p>
        </w:tc>
        <w:tc>
          <w:tcPr>
            <w:tcW w:w="992" w:type="dxa"/>
            <w:tcBorders>
              <w:top w:val="nil"/>
              <w:left w:val="nil"/>
              <w:bottom w:val="single" w:sz="4" w:space="0" w:color="auto"/>
              <w:right w:val="single" w:sz="4" w:space="0" w:color="auto"/>
            </w:tcBorders>
            <w:shd w:val="clear" w:color="000000" w:fill="FFFFFF"/>
            <w:vAlign w:val="center"/>
            <w:hideMark/>
          </w:tcPr>
          <w:p w14:paraId="0AA180D3"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70D7C4F0"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05023C77"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0A1192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9</w:t>
            </w:r>
          </w:p>
        </w:tc>
        <w:tc>
          <w:tcPr>
            <w:tcW w:w="5954" w:type="dxa"/>
            <w:tcBorders>
              <w:top w:val="nil"/>
              <w:left w:val="nil"/>
              <w:bottom w:val="single" w:sz="4" w:space="0" w:color="auto"/>
              <w:right w:val="single" w:sz="4" w:space="0" w:color="auto"/>
            </w:tcBorders>
            <w:shd w:val="clear" w:color="000000" w:fill="FFFFFF"/>
            <w:vAlign w:val="center"/>
            <w:hideMark/>
          </w:tcPr>
          <w:p w14:paraId="1F4FBA4D"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XL</w:t>
            </w:r>
          </w:p>
        </w:tc>
        <w:tc>
          <w:tcPr>
            <w:tcW w:w="992" w:type="dxa"/>
            <w:tcBorders>
              <w:top w:val="nil"/>
              <w:left w:val="nil"/>
              <w:bottom w:val="single" w:sz="4" w:space="0" w:color="auto"/>
              <w:right w:val="single" w:sz="4" w:space="0" w:color="auto"/>
            </w:tcBorders>
            <w:shd w:val="clear" w:color="000000" w:fill="FFFFFF"/>
            <w:vAlign w:val="center"/>
            <w:hideMark/>
          </w:tcPr>
          <w:p w14:paraId="47325A6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71C3F105"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15</w:t>
            </w:r>
          </w:p>
        </w:tc>
      </w:tr>
      <w:tr w:rsidR="000B68D1" w:rsidRPr="000B68D1" w14:paraId="571C4169"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1D64738"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lastRenderedPageBreak/>
              <w:t>10</w:t>
            </w:r>
          </w:p>
        </w:tc>
        <w:tc>
          <w:tcPr>
            <w:tcW w:w="5954" w:type="dxa"/>
            <w:tcBorders>
              <w:top w:val="nil"/>
              <w:left w:val="nil"/>
              <w:bottom w:val="single" w:sz="4" w:space="0" w:color="auto"/>
              <w:right w:val="single" w:sz="4" w:space="0" w:color="auto"/>
            </w:tcBorders>
            <w:shd w:val="clear" w:color="000000" w:fill="FFFFFF"/>
            <w:vAlign w:val="center"/>
            <w:hideMark/>
          </w:tcPr>
          <w:p w14:paraId="54770CB4"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Rękawiczki zimowe - para, rozmiar 22</w:t>
            </w:r>
          </w:p>
        </w:tc>
        <w:tc>
          <w:tcPr>
            <w:tcW w:w="992" w:type="dxa"/>
            <w:tcBorders>
              <w:top w:val="nil"/>
              <w:left w:val="nil"/>
              <w:bottom w:val="single" w:sz="4" w:space="0" w:color="auto"/>
              <w:right w:val="single" w:sz="4" w:space="0" w:color="auto"/>
            </w:tcBorders>
            <w:shd w:val="clear" w:color="000000" w:fill="FFFFFF"/>
            <w:vAlign w:val="center"/>
            <w:hideMark/>
          </w:tcPr>
          <w:p w14:paraId="0D10E6A4"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szt-para</w:t>
            </w:r>
          </w:p>
        </w:tc>
        <w:tc>
          <w:tcPr>
            <w:tcW w:w="992" w:type="dxa"/>
            <w:tcBorders>
              <w:top w:val="nil"/>
              <w:left w:val="nil"/>
              <w:bottom w:val="single" w:sz="4" w:space="0" w:color="auto"/>
              <w:right w:val="single" w:sz="4" w:space="0" w:color="auto"/>
            </w:tcBorders>
            <w:shd w:val="clear" w:color="000000" w:fill="FFFFFF"/>
            <w:vAlign w:val="center"/>
            <w:hideMark/>
          </w:tcPr>
          <w:p w14:paraId="5C6CDB0C"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55</w:t>
            </w:r>
          </w:p>
        </w:tc>
      </w:tr>
      <w:tr w:rsidR="000B68D1" w:rsidRPr="000B68D1" w14:paraId="2CC96D4B"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7206421E"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11</w:t>
            </w:r>
          </w:p>
        </w:tc>
        <w:tc>
          <w:tcPr>
            <w:tcW w:w="5954" w:type="dxa"/>
            <w:tcBorders>
              <w:top w:val="nil"/>
              <w:left w:val="nil"/>
              <w:bottom w:val="single" w:sz="4" w:space="0" w:color="auto"/>
              <w:right w:val="single" w:sz="4" w:space="0" w:color="auto"/>
            </w:tcBorders>
            <w:shd w:val="clear" w:color="000000" w:fill="FFFFFF"/>
            <w:vAlign w:val="center"/>
            <w:hideMark/>
          </w:tcPr>
          <w:p w14:paraId="75236518"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Rękawiczki zimowe - para, rozmiar 21</w:t>
            </w:r>
          </w:p>
        </w:tc>
        <w:tc>
          <w:tcPr>
            <w:tcW w:w="992" w:type="dxa"/>
            <w:tcBorders>
              <w:top w:val="nil"/>
              <w:left w:val="nil"/>
              <w:bottom w:val="single" w:sz="4" w:space="0" w:color="auto"/>
              <w:right w:val="single" w:sz="4" w:space="0" w:color="auto"/>
            </w:tcBorders>
            <w:shd w:val="clear" w:color="000000" w:fill="FFFFFF"/>
            <w:vAlign w:val="center"/>
            <w:hideMark/>
          </w:tcPr>
          <w:p w14:paraId="580C638E"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szt-para</w:t>
            </w:r>
          </w:p>
        </w:tc>
        <w:tc>
          <w:tcPr>
            <w:tcW w:w="992" w:type="dxa"/>
            <w:tcBorders>
              <w:top w:val="nil"/>
              <w:left w:val="nil"/>
              <w:bottom w:val="single" w:sz="4" w:space="0" w:color="auto"/>
              <w:right w:val="single" w:sz="4" w:space="0" w:color="auto"/>
            </w:tcBorders>
            <w:shd w:val="clear" w:color="000000" w:fill="FFFFFF"/>
            <w:vAlign w:val="center"/>
            <w:hideMark/>
          </w:tcPr>
          <w:p w14:paraId="6E5422D6"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0FC8F891"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672B255"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12</w:t>
            </w:r>
          </w:p>
        </w:tc>
        <w:tc>
          <w:tcPr>
            <w:tcW w:w="5954" w:type="dxa"/>
            <w:tcBorders>
              <w:top w:val="nil"/>
              <w:left w:val="nil"/>
              <w:bottom w:val="single" w:sz="4" w:space="0" w:color="auto"/>
              <w:right w:val="single" w:sz="4" w:space="0" w:color="auto"/>
            </w:tcBorders>
            <w:shd w:val="clear" w:color="000000" w:fill="FFFFFF"/>
            <w:vAlign w:val="center"/>
            <w:hideMark/>
          </w:tcPr>
          <w:p w14:paraId="393049C9"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Czapka zimowa damska </w:t>
            </w:r>
          </w:p>
        </w:tc>
        <w:tc>
          <w:tcPr>
            <w:tcW w:w="992" w:type="dxa"/>
            <w:tcBorders>
              <w:top w:val="nil"/>
              <w:left w:val="nil"/>
              <w:bottom w:val="single" w:sz="4" w:space="0" w:color="auto"/>
              <w:right w:val="single" w:sz="4" w:space="0" w:color="auto"/>
            </w:tcBorders>
            <w:shd w:val="clear" w:color="000000" w:fill="FFFFFF"/>
            <w:vAlign w:val="center"/>
            <w:hideMark/>
          </w:tcPr>
          <w:p w14:paraId="5D0F421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2D6827BB"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1B61900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BF49F0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13</w:t>
            </w:r>
          </w:p>
        </w:tc>
        <w:tc>
          <w:tcPr>
            <w:tcW w:w="5954" w:type="dxa"/>
            <w:tcBorders>
              <w:top w:val="nil"/>
              <w:left w:val="nil"/>
              <w:bottom w:val="single" w:sz="4" w:space="0" w:color="auto"/>
              <w:right w:val="single" w:sz="4" w:space="0" w:color="auto"/>
            </w:tcBorders>
            <w:shd w:val="clear" w:color="000000" w:fill="FFFFFF"/>
            <w:vAlign w:val="center"/>
            <w:hideMark/>
          </w:tcPr>
          <w:p w14:paraId="6285ACE7"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Czapka zimowa męska</w:t>
            </w:r>
          </w:p>
        </w:tc>
        <w:tc>
          <w:tcPr>
            <w:tcW w:w="992" w:type="dxa"/>
            <w:tcBorders>
              <w:top w:val="nil"/>
              <w:left w:val="nil"/>
              <w:bottom w:val="single" w:sz="4" w:space="0" w:color="auto"/>
              <w:right w:val="single" w:sz="4" w:space="0" w:color="auto"/>
            </w:tcBorders>
            <w:shd w:val="clear" w:color="000000" w:fill="FFFFFF"/>
            <w:vAlign w:val="center"/>
            <w:hideMark/>
          </w:tcPr>
          <w:p w14:paraId="67DF55AE"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7DE6D40A"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55</w:t>
            </w:r>
          </w:p>
        </w:tc>
      </w:tr>
      <w:tr w:rsidR="000B68D1" w:rsidRPr="000B68D1" w14:paraId="08A7A736"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08E0057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14</w:t>
            </w:r>
          </w:p>
        </w:tc>
        <w:tc>
          <w:tcPr>
            <w:tcW w:w="5954" w:type="dxa"/>
            <w:tcBorders>
              <w:top w:val="nil"/>
              <w:left w:val="nil"/>
              <w:bottom w:val="single" w:sz="4" w:space="0" w:color="auto"/>
              <w:right w:val="single" w:sz="4" w:space="0" w:color="auto"/>
            </w:tcBorders>
            <w:shd w:val="clear" w:color="000000" w:fill="FFFFFF"/>
            <w:vAlign w:val="center"/>
            <w:hideMark/>
          </w:tcPr>
          <w:p w14:paraId="153F39D2"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Szal damski </w:t>
            </w:r>
          </w:p>
        </w:tc>
        <w:tc>
          <w:tcPr>
            <w:tcW w:w="992" w:type="dxa"/>
            <w:tcBorders>
              <w:top w:val="nil"/>
              <w:left w:val="nil"/>
              <w:bottom w:val="single" w:sz="4" w:space="0" w:color="auto"/>
              <w:right w:val="single" w:sz="4" w:space="0" w:color="auto"/>
            </w:tcBorders>
            <w:shd w:val="clear" w:color="000000" w:fill="FFFFFF"/>
            <w:vAlign w:val="center"/>
            <w:hideMark/>
          </w:tcPr>
          <w:p w14:paraId="6BBDCBF5"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6B46729B"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2D3CD182"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2C682AF"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15</w:t>
            </w:r>
          </w:p>
        </w:tc>
        <w:tc>
          <w:tcPr>
            <w:tcW w:w="5954" w:type="dxa"/>
            <w:tcBorders>
              <w:top w:val="nil"/>
              <w:left w:val="nil"/>
              <w:bottom w:val="single" w:sz="4" w:space="0" w:color="auto"/>
              <w:right w:val="single" w:sz="4" w:space="0" w:color="auto"/>
            </w:tcBorders>
            <w:shd w:val="clear" w:color="000000" w:fill="FFFFFF"/>
            <w:vAlign w:val="center"/>
            <w:hideMark/>
          </w:tcPr>
          <w:p w14:paraId="349032AA"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Szal męski </w:t>
            </w:r>
          </w:p>
        </w:tc>
        <w:tc>
          <w:tcPr>
            <w:tcW w:w="992" w:type="dxa"/>
            <w:tcBorders>
              <w:top w:val="nil"/>
              <w:left w:val="nil"/>
              <w:bottom w:val="single" w:sz="4" w:space="0" w:color="auto"/>
              <w:right w:val="single" w:sz="4" w:space="0" w:color="auto"/>
            </w:tcBorders>
            <w:shd w:val="clear" w:color="000000" w:fill="FFFFFF"/>
            <w:vAlign w:val="center"/>
            <w:hideMark/>
          </w:tcPr>
          <w:p w14:paraId="302CEC23"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vAlign w:val="center"/>
            <w:hideMark/>
          </w:tcPr>
          <w:p w14:paraId="466BB648"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55</w:t>
            </w:r>
          </w:p>
        </w:tc>
      </w:tr>
      <w:tr w:rsidR="000B68D1" w:rsidRPr="000B68D1" w14:paraId="77A38A1E"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113E2A8B"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16</w:t>
            </w:r>
          </w:p>
        </w:tc>
        <w:tc>
          <w:tcPr>
            <w:tcW w:w="5954" w:type="dxa"/>
            <w:tcBorders>
              <w:top w:val="nil"/>
              <w:left w:val="nil"/>
              <w:bottom w:val="single" w:sz="4" w:space="0" w:color="auto"/>
              <w:right w:val="single" w:sz="4" w:space="0" w:color="auto"/>
            </w:tcBorders>
            <w:noWrap/>
            <w:vAlign w:val="center"/>
            <w:hideMark/>
          </w:tcPr>
          <w:p w14:paraId="18F2C075"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Skarpety termiczne damskie </w:t>
            </w:r>
          </w:p>
        </w:tc>
        <w:tc>
          <w:tcPr>
            <w:tcW w:w="992" w:type="dxa"/>
            <w:tcBorders>
              <w:top w:val="nil"/>
              <w:left w:val="nil"/>
              <w:bottom w:val="single" w:sz="4" w:space="0" w:color="auto"/>
              <w:right w:val="single" w:sz="4" w:space="0" w:color="auto"/>
            </w:tcBorders>
            <w:noWrap/>
            <w:vAlign w:val="center"/>
            <w:hideMark/>
          </w:tcPr>
          <w:p w14:paraId="046A6E44"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noWrap/>
            <w:vAlign w:val="center"/>
            <w:hideMark/>
          </w:tcPr>
          <w:p w14:paraId="0214EBB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79337B56"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57F69B68"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17</w:t>
            </w:r>
          </w:p>
        </w:tc>
        <w:tc>
          <w:tcPr>
            <w:tcW w:w="5954" w:type="dxa"/>
            <w:tcBorders>
              <w:top w:val="nil"/>
              <w:left w:val="nil"/>
              <w:bottom w:val="single" w:sz="4" w:space="0" w:color="auto"/>
              <w:right w:val="single" w:sz="4" w:space="0" w:color="auto"/>
            </w:tcBorders>
            <w:noWrap/>
            <w:vAlign w:val="center"/>
            <w:hideMark/>
          </w:tcPr>
          <w:p w14:paraId="2AB4D4F3"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Skarpety termiczne męskie </w:t>
            </w:r>
          </w:p>
        </w:tc>
        <w:tc>
          <w:tcPr>
            <w:tcW w:w="992" w:type="dxa"/>
            <w:tcBorders>
              <w:top w:val="nil"/>
              <w:left w:val="nil"/>
              <w:bottom w:val="single" w:sz="4" w:space="0" w:color="auto"/>
              <w:right w:val="single" w:sz="4" w:space="0" w:color="auto"/>
            </w:tcBorders>
            <w:noWrap/>
            <w:vAlign w:val="center"/>
            <w:hideMark/>
          </w:tcPr>
          <w:p w14:paraId="0011DE23"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vAlign w:val="center"/>
            <w:hideMark/>
          </w:tcPr>
          <w:p w14:paraId="48838934"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35481826"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470F8BDA"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18</w:t>
            </w:r>
          </w:p>
        </w:tc>
        <w:tc>
          <w:tcPr>
            <w:tcW w:w="5954" w:type="dxa"/>
            <w:tcBorders>
              <w:top w:val="nil"/>
              <w:left w:val="nil"/>
              <w:bottom w:val="single" w:sz="4" w:space="0" w:color="auto"/>
              <w:right w:val="single" w:sz="4" w:space="0" w:color="auto"/>
            </w:tcBorders>
            <w:noWrap/>
            <w:vAlign w:val="center"/>
            <w:hideMark/>
          </w:tcPr>
          <w:p w14:paraId="3A74FC8B"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Skarpety termiczne męskie </w:t>
            </w:r>
          </w:p>
        </w:tc>
        <w:tc>
          <w:tcPr>
            <w:tcW w:w="992" w:type="dxa"/>
            <w:tcBorders>
              <w:top w:val="nil"/>
              <w:left w:val="nil"/>
              <w:bottom w:val="single" w:sz="4" w:space="0" w:color="auto"/>
              <w:right w:val="single" w:sz="4" w:space="0" w:color="auto"/>
            </w:tcBorders>
            <w:noWrap/>
            <w:vAlign w:val="center"/>
            <w:hideMark/>
          </w:tcPr>
          <w:p w14:paraId="3BE4FFE0"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noWrap/>
            <w:vAlign w:val="center"/>
            <w:hideMark/>
          </w:tcPr>
          <w:p w14:paraId="5B39037F"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45</w:t>
            </w:r>
          </w:p>
        </w:tc>
      </w:tr>
      <w:tr w:rsidR="000B68D1" w:rsidRPr="000B68D1" w14:paraId="6DBFB8E9"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9D32AB2"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19</w:t>
            </w:r>
          </w:p>
        </w:tc>
        <w:tc>
          <w:tcPr>
            <w:tcW w:w="5954" w:type="dxa"/>
            <w:tcBorders>
              <w:top w:val="nil"/>
              <w:left w:val="nil"/>
              <w:bottom w:val="single" w:sz="4" w:space="0" w:color="auto"/>
              <w:right w:val="single" w:sz="4" w:space="0" w:color="auto"/>
            </w:tcBorders>
            <w:noWrap/>
            <w:vAlign w:val="center"/>
            <w:hideMark/>
          </w:tcPr>
          <w:p w14:paraId="2519ADAE"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Termos/kubek termiczny  </w:t>
            </w:r>
          </w:p>
        </w:tc>
        <w:tc>
          <w:tcPr>
            <w:tcW w:w="992" w:type="dxa"/>
            <w:tcBorders>
              <w:top w:val="nil"/>
              <w:left w:val="nil"/>
              <w:bottom w:val="single" w:sz="4" w:space="0" w:color="auto"/>
              <w:right w:val="single" w:sz="4" w:space="0" w:color="auto"/>
            </w:tcBorders>
            <w:noWrap/>
            <w:vAlign w:val="center"/>
            <w:hideMark/>
          </w:tcPr>
          <w:p w14:paraId="66E1224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65EDC58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75</w:t>
            </w:r>
          </w:p>
        </w:tc>
      </w:tr>
      <w:tr w:rsidR="000B68D1" w:rsidRPr="000B68D1" w14:paraId="029ED2C1"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6F25BFEC"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c>
          <w:tcPr>
            <w:tcW w:w="5954" w:type="dxa"/>
            <w:tcBorders>
              <w:top w:val="nil"/>
              <w:left w:val="nil"/>
              <w:bottom w:val="nil"/>
              <w:right w:val="single" w:sz="4" w:space="0" w:color="auto"/>
            </w:tcBorders>
            <w:noWrap/>
            <w:vAlign w:val="center"/>
            <w:hideMark/>
          </w:tcPr>
          <w:p w14:paraId="1640B58D"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Jedorazowe ogrzewacze </w:t>
            </w:r>
          </w:p>
        </w:tc>
        <w:tc>
          <w:tcPr>
            <w:tcW w:w="992" w:type="dxa"/>
            <w:tcBorders>
              <w:top w:val="nil"/>
              <w:left w:val="single" w:sz="4" w:space="0" w:color="auto"/>
              <w:bottom w:val="nil"/>
              <w:right w:val="single" w:sz="4" w:space="0" w:color="auto"/>
            </w:tcBorders>
            <w:noWrap/>
            <w:vAlign w:val="center"/>
            <w:hideMark/>
          </w:tcPr>
          <w:p w14:paraId="466139CD"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nil"/>
              <w:right w:val="single" w:sz="4" w:space="0" w:color="auto"/>
            </w:tcBorders>
            <w:noWrap/>
            <w:vAlign w:val="center"/>
            <w:hideMark/>
          </w:tcPr>
          <w:p w14:paraId="1AF34B5C"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75</w:t>
            </w:r>
          </w:p>
        </w:tc>
      </w:tr>
      <w:tr w:rsidR="000B68D1" w:rsidRPr="000B68D1" w14:paraId="64BC3EEF"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207F0C9"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21</w:t>
            </w:r>
          </w:p>
        </w:tc>
        <w:tc>
          <w:tcPr>
            <w:tcW w:w="5954" w:type="dxa"/>
            <w:tcBorders>
              <w:top w:val="single" w:sz="4" w:space="0" w:color="auto"/>
              <w:left w:val="nil"/>
              <w:bottom w:val="single" w:sz="4" w:space="0" w:color="auto"/>
              <w:right w:val="single" w:sz="4" w:space="0" w:color="auto"/>
            </w:tcBorders>
            <w:noWrap/>
            <w:vAlign w:val="center"/>
            <w:hideMark/>
          </w:tcPr>
          <w:p w14:paraId="25AD0B1E"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Śpiwór dla dorosłych</w:t>
            </w:r>
          </w:p>
        </w:tc>
        <w:tc>
          <w:tcPr>
            <w:tcW w:w="992" w:type="dxa"/>
            <w:tcBorders>
              <w:top w:val="single" w:sz="4" w:space="0" w:color="auto"/>
              <w:left w:val="nil"/>
              <w:bottom w:val="single" w:sz="4" w:space="0" w:color="auto"/>
              <w:right w:val="single" w:sz="4" w:space="0" w:color="auto"/>
            </w:tcBorders>
            <w:noWrap/>
            <w:vAlign w:val="center"/>
            <w:hideMark/>
          </w:tcPr>
          <w:p w14:paraId="0A584F5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single" w:sz="4" w:space="0" w:color="auto"/>
              <w:left w:val="nil"/>
              <w:bottom w:val="single" w:sz="4" w:space="0" w:color="auto"/>
              <w:right w:val="single" w:sz="4" w:space="0" w:color="auto"/>
            </w:tcBorders>
            <w:noWrap/>
            <w:vAlign w:val="center"/>
            <w:hideMark/>
          </w:tcPr>
          <w:p w14:paraId="78E783E7"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75</w:t>
            </w:r>
          </w:p>
        </w:tc>
      </w:tr>
      <w:tr w:rsidR="000B68D1" w:rsidRPr="000B68D1" w14:paraId="46E34252"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14:paraId="24C74725"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22</w:t>
            </w:r>
          </w:p>
        </w:tc>
        <w:tc>
          <w:tcPr>
            <w:tcW w:w="5954" w:type="dxa"/>
            <w:tcBorders>
              <w:top w:val="nil"/>
              <w:left w:val="nil"/>
              <w:bottom w:val="single" w:sz="4" w:space="0" w:color="auto"/>
              <w:right w:val="single" w:sz="4" w:space="0" w:color="auto"/>
            </w:tcBorders>
            <w:noWrap/>
            <w:vAlign w:val="center"/>
            <w:hideMark/>
          </w:tcPr>
          <w:p w14:paraId="0C0114A3"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Folia termiczna/Koc ratunkowy  </w:t>
            </w:r>
          </w:p>
        </w:tc>
        <w:tc>
          <w:tcPr>
            <w:tcW w:w="992" w:type="dxa"/>
            <w:tcBorders>
              <w:top w:val="nil"/>
              <w:left w:val="nil"/>
              <w:bottom w:val="single" w:sz="4" w:space="0" w:color="auto"/>
              <w:right w:val="single" w:sz="4" w:space="0" w:color="auto"/>
            </w:tcBorders>
            <w:noWrap/>
            <w:vAlign w:val="center"/>
            <w:hideMark/>
          </w:tcPr>
          <w:p w14:paraId="1DA1FBC1"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6A43D22F" w14:textId="77777777" w:rsidR="000B68D1" w:rsidRPr="000B68D1" w:rsidRDefault="000B68D1" w:rsidP="00294D6E">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75</w:t>
            </w:r>
          </w:p>
        </w:tc>
      </w:tr>
    </w:tbl>
    <w:p w14:paraId="6C819F66" w14:textId="77777777" w:rsidR="000B68D1" w:rsidRPr="000B68D1" w:rsidRDefault="000B68D1" w:rsidP="000B68D1">
      <w:pPr>
        <w:spacing w:after="0"/>
        <w:ind w:firstLine="567"/>
        <w:jc w:val="both"/>
        <w:rPr>
          <w:rFonts w:asciiTheme="majorHAnsi" w:hAnsiTheme="majorHAnsi" w:cstheme="majorHAnsi"/>
          <w:b/>
          <w:bCs/>
          <w:color w:val="000000" w:themeColor="text1"/>
        </w:rPr>
      </w:pPr>
    </w:p>
    <w:p w14:paraId="3AD09678" w14:textId="77777777" w:rsidR="000B68D1" w:rsidRPr="000B68D1" w:rsidRDefault="000B68D1" w:rsidP="000B68D1">
      <w:pPr>
        <w:pStyle w:val="Akapitzlist"/>
        <w:spacing w:after="0"/>
        <w:jc w:val="both"/>
        <w:rPr>
          <w:rFonts w:asciiTheme="majorHAnsi" w:hAnsiTheme="majorHAnsi" w:cstheme="majorHAnsi"/>
          <w:b/>
          <w:bCs/>
          <w:color w:val="000000" w:themeColor="text1"/>
        </w:rPr>
      </w:pPr>
    </w:p>
    <w:p w14:paraId="42688EAA" w14:textId="15D3F534" w:rsidR="000B68D1" w:rsidRPr="000B68D1" w:rsidRDefault="000B68D1" w:rsidP="000B68D1">
      <w:pPr>
        <w:pStyle w:val="Akapitzlist"/>
        <w:spacing w:after="0"/>
        <w:ind w:left="567"/>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Część II</w:t>
      </w:r>
    </w:p>
    <w:tbl>
      <w:tblPr>
        <w:tblW w:w="8505" w:type="dxa"/>
        <w:tblInd w:w="562" w:type="dxa"/>
        <w:tblCellMar>
          <w:left w:w="70" w:type="dxa"/>
          <w:right w:w="70" w:type="dxa"/>
        </w:tblCellMar>
        <w:tblLook w:val="04A0" w:firstRow="1" w:lastRow="0" w:firstColumn="1" w:lastColumn="0" w:noHBand="0" w:noVBand="1"/>
      </w:tblPr>
      <w:tblGrid>
        <w:gridCol w:w="567"/>
        <w:gridCol w:w="5954"/>
        <w:gridCol w:w="992"/>
        <w:gridCol w:w="992"/>
      </w:tblGrid>
      <w:tr w:rsidR="000B68D1" w:rsidRPr="000B68D1" w14:paraId="0A21B6C6" w14:textId="77777777" w:rsidTr="000B68D1">
        <w:trPr>
          <w:trHeight w:val="520"/>
        </w:trPr>
        <w:tc>
          <w:tcPr>
            <w:tcW w:w="56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49BCD7E6" w14:textId="1B5F7BD5" w:rsidR="000B68D1" w:rsidRPr="000B68D1" w:rsidRDefault="000B68D1" w:rsidP="000B68D1">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L</w:t>
            </w:r>
            <w:r w:rsidRPr="000B68D1">
              <w:rPr>
                <w:rFonts w:ascii="Calibri Light" w:eastAsia="Times New Roman" w:hAnsi="Calibri Light" w:cs="Calibri Light"/>
                <w:b/>
                <w:bCs/>
                <w:color w:val="000000" w:themeColor="text1"/>
                <w:kern w:val="0"/>
                <w:sz w:val="20"/>
                <w:szCs w:val="20"/>
                <w:lang w:eastAsia="pl-PL"/>
                <w14:ligatures w14:val="none"/>
              </w:rPr>
              <w:t>P</w:t>
            </w:r>
          </w:p>
        </w:tc>
        <w:tc>
          <w:tcPr>
            <w:tcW w:w="5954" w:type="dxa"/>
            <w:tcBorders>
              <w:top w:val="single" w:sz="4" w:space="0" w:color="auto"/>
              <w:left w:val="nil"/>
              <w:bottom w:val="single" w:sz="4" w:space="0" w:color="auto"/>
              <w:right w:val="single" w:sz="4" w:space="0" w:color="auto"/>
            </w:tcBorders>
            <w:shd w:val="clear" w:color="000000" w:fill="E7E6E6"/>
            <w:vAlign w:val="center"/>
            <w:hideMark/>
          </w:tcPr>
          <w:p w14:paraId="6CB3687F" w14:textId="2C6B638A" w:rsidR="000B68D1" w:rsidRPr="000B68D1" w:rsidRDefault="000B68D1" w:rsidP="000B68D1">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Nazwa produktu</w:t>
            </w:r>
          </w:p>
        </w:tc>
        <w:tc>
          <w:tcPr>
            <w:tcW w:w="992" w:type="dxa"/>
            <w:tcBorders>
              <w:top w:val="single" w:sz="4" w:space="0" w:color="auto"/>
              <w:left w:val="nil"/>
              <w:bottom w:val="single" w:sz="4" w:space="0" w:color="auto"/>
              <w:right w:val="single" w:sz="4" w:space="0" w:color="auto"/>
            </w:tcBorders>
            <w:shd w:val="clear" w:color="000000" w:fill="E7E6E6"/>
            <w:vAlign w:val="center"/>
            <w:hideMark/>
          </w:tcPr>
          <w:p w14:paraId="39BCB717" w14:textId="77777777" w:rsidR="000B68D1" w:rsidRPr="000B68D1" w:rsidRDefault="000B68D1" w:rsidP="000B68D1">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 xml:space="preserve">Jednostka miary </w:t>
            </w:r>
          </w:p>
        </w:tc>
        <w:tc>
          <w:tcPr>
            <w:tcW w:w="992" w:type="dxa"/>
            <w:tcBorders>
              <w:top w:val="single" w:sz="4" w:space="0" w:color="auto"/>
              <w:left w:val="nil"/>
              <w:bottom w:val="single" w:sz="4" w:space="0" w:color="auto"/>
              <w:right w:val="single" w:sz="4" w:space="0" w:color="auto"/>
            </w:tcBorders>
            <w:shd w:val="clear" w:color="000000" w:fill="E7E6E6"/>
            <w:noWrap/>
            <w:vAlign w:val="center"/>
            <w:hideMark/>
          </w:tcPr>
          <w:p w14:paraId="17C8B703" w14:textId="77777777" w:rsidR="000B68D1" w:rsidRPr="000B68D1" w:rsidRDefault="000B68D1" w:rsidP="000B68D1">
            <w:pPr>
              <w:spacing w:after="0" w:line="240" w:lineRule="auto"/>
              <w:jc w:val="center"/>
              <w:rPr>
                <w:rFonts w:ascii="Calibri Light" w:eastAsia="Times New Roman" w:hAnsi="Calibri Light" w:cs="Calibri Light"/>
                <w:b/>
                <w:bCs/>
                <w:color w:val="000000" w:themeColor="text1"/>
                <w:kern w:val="0"/>
                <w:sz w:val="20"/>
                <w:szCs w:val="20"/>
                <w:lang w:eastAsia="pl-PL"/>
                <w14:ligatures w14:val="none"/>
              </w:rPr>
            </w:pPr>
            <w:r w:rsidRPr="000B68D1">
              <w:rPr>
                <w:rFonts w:ascii="Calibri Light" w:eastAsia="Times New Roman" w:hAnsi="Calibri Light" w:cs="Calibri Light"/>
                <w:b/>
                <w:bCs/>
                <w:color w:val="000000" w:themeColor="text1"/>
                <w:kern w:val="0"/>
                <w:sz w:val="20"/>
                <w:szCs w:val="20"/>
                <w:lang w:eastAsia="pl-PL"/>
                <w14:ligatures w14:val="none"/>
              </w:rPr>
              <w:t xml:space="preserve">Łączna ilość </w:t>
            </w:r>
          </w:p>
        </w:tc>
      </w:tr>
      <w:tr w:rsidR="000B68D1" w:rsidRPr="000B68D1" w14:paraId="1BBEFAEB"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A6D84C0"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w:t>
            </w:r>
          </w:p>
        </w:tc>
        <w:tc>
          <w:tcPr>
            <w:tcW w:w="5954" w:type="dxa"/>
            <w:tcBorders>
              <w:top w:val="nil"/>
              <w:left w:val="nil"/>
              <w:bottom w:val="single" w:sz="4" w:space="0" w:color="auto"/>
              <w:right w:val="single" w:sz="4" w:space="0" w:color="auto"/>
            </w:tcBorders>
            <w:shd w:val="clear" w:color="000000" w:fill="FFFFFF"/>
            <w:vAlign w:val="center"/>
            <w:hideMark/>
          </w:tcPr>
          <w:p w14:paraId="668A83C7"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damskie bezuciskowe, rozmiar 38-41</w:t>
            </w:r>
          </w:p>
        </w:tc>
        <w:tc>
          <w:tcPr>
            <w:tcW w:w="992" w:type="dxa"/>
            <w:tcBorders>
              <w:top w:val="nil"/>
              <w:left w:val="nil"/>
              <w:bottom w:val="single" w:sz="4" w:space="0" w:color="auto"/>
              <w:right w:val="single" w:sz="4" w:space="0" w:color="auto"/>
            </w:tcBorders>
            <w:shd w:val="clear" w:color="000000" w:fill="FFFFFF"/>
            <w:noWrap/>
            <w:vAlign w:val="center"/>
            <w:hideMark/>
          </w:tcPr>
          <w:p w14:paraId="6AEE54D0"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noWrap/>
            <w:vAlign w:val="center"/>
            <w:hideMark/>
          </w:tcPr>
          <w:p w14:paraId="5438A280"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6C731CDC"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8ACCADD"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w:t>
            </w:r>
          </w:p>
        </w:tc>
        <w:tc>
          <w:tcPr>
            <w:tcW w:w="5954" w:type="dxa"/>
            <w:tcBorders>
              <w:top w:val="nil"/>
              <w:left w:val="nil"/>
              <w:bottom w:val="single" w:sz="4" w:space="0" w:color="auto"/>
              <w:right w:val="single" w:sz="4" w:space="0" w:color="auto"/>
            </w:tcBorders>
            <w:shd w:val="clear" w:color="000000" w:fill="FFFFFF"/>
            <w:vAlign w:val="center"/>
            <w:hideMark/>
          </w:tcPr>
          <w:p w14:paraId="67EF2A51"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damskie bezuciskowe, rozmiar 35-38</w:t>
            </w:r>
          </w:p>
        </w:tc>
        <w:tc>
          <w:tcPr>
            <w:tcW w:w="992" w:type="dxa"/>
            <w:tcBorders>
              <w:top w:val="nil"/>
              <w:left w:val="nil"/>
              <w:bottom w:val="single" w:sz="4" w:space="0" w:color="auto"/>
              <w:right w:val="single" w:sz="4" w:space="0" w:color="auto"/>
            </w:tcBorders>
            <w:shd w:val="clear" w:color="000000" w:fill="FFFFFF"/>
            <w:noWrap/>
            <w:vAlign w:val="center"/>
            <w:hideMark/>
          </w:tcPr>
          <w:p w14:paraId="5D3761CE"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noWrap/>
            <w:vAlign w:val="center"/>
            <w:hideMark/>
          </w:tcPr>
          <w:p w14:paraId="30B009C2"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40850FB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7270568"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3</w:t>
            </w:r>
          </w:p>
        </w:tc>
        <w:tc>
          <w:tcPr>
            <w:tcW w:w="5954" w:type="dxa"/>
            <w:tcBorders>
              <w:top w:val="nil"/>
              <w:left w:val="nil"/>
              <w:bottom w:val="single" w:sz="4" w:space="0" w:color="auto"/>
              <w:right w:val="single" w:sz="4" w:space="0" w:color="auto"/>
            </w:tcBorders>
            <w:shd w:val="clear" w:color="000000" w:fill="FFFFFF"/>
            <w:vAlign w:val="center"/>
            <w:hideMark/>
          </w:tcPr>
          <w:p w14:paraId="4F072665"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męskie  bezuciskowe, rozmiar 39-42</w:t>
            </w:r>
          </w:p>
        </w:tc>
        <w:tc>
          <w:tcPr>
            <w:tcW w:w="992" w:type="dxa"/>
            <w:tcBorders>
              <w:top w:val="nil"/>
              <w:left w:val="nil"/>
              <w:bottom w:val="single" w:sz="4" w:space="0" w:color="auto"/>
              <w:right w:val="single" w:sz="4" w:space="0" w:color="auto"/>
            </w:tcBorders>
            <w:shd w:val="clear" w:color="000000" w:fill="FFFFFF"/>
            <w:noWrap/>
            <w:vAlign w:val="center"/>
            <w:hideMark/>
          </w:tcPr>
          <w:p w14:paraId="6058D2B2"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noWrap/>
            <w:vAlign w:val="center"/>
            <w:hideMark/>
          </w:tcPr>
          <w:p w14:paraId="4A97E6FB"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35</w:t>
            </w:r>
          </w:p>
        </w:tc>
      </w:tr>
      <w:tr w:rsidR="000B68D1" w:rsidRPr="000B68D1" w14:paraId="2965632F"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BB9965C"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4</w:t>
            </w:r>
          </w:p>
        </w:tc>
        <w:tc>
          <w:tcPr>
            <w:tcW w:w="5954" w:type="dxa"/>
            <w:tcBorders>
              <w:top w:val="nil"/>
              <w:left w:val="nil"/>
              <w:bottom w:val="single" w:sz="4" w:space="0" w:color="auto"/>
              <w:right w:val="single" w:sz="4" w:space="0" w:color="auto"/>
            </w:tcBorders>
            <w:shd w:val="clear" w:color="000000" w:fill="FFFFFF"/>
            <w:vAlign w:val="center"/>
            <w:hideMark/>
          </w:tcPr>
          <w:p w14:paraId="29CA12F4"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Skarpetki męskie  bezuciskowe, rozmiar 43-46</w:t>
            </w:r>
          </w:p>
        </w:tc>
        <w:tc>
          <w:tcPr>
            <w:tcW w:w="992" w:type="dxa"/>
            <w:tcBorders>
              <w:top w:val="nil"/>
              <w:left w:val="nil"/>
              <w:bottom w:val="single" w:sz="4" w:space="0" w:color="auto"/>
              <w:right w:val="single" w:sz="4" w:space="0" w:color="auto"/>
            </w:tcBorders>
            <w:shd w:val="clear" w:color="000000" w:fill="FFFFFF"/>
            <w:noWrap/>
            <w:vAlign w:val="center"/>
            <w:hideMark/>
          </w:tcPr>
          <w:p w14:paraId="4845D1B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para</w:t>
            </w:r>
          </w:p>
        </w:tc>
        <w:tc>
          <w:tcPr>
            <w:tcW w:w="992" w:type="dxa"/>
            <w:tcBorders>
              <w:top w:val="nil"/>
              <w:left w:val="nil"/>
              <w:bottom w:val="single" w:sz="4" w:space="0" w:color="auto"/>
              <w:right w:val="single" w:sz="4" w:space="0" w:color="auto"/>
            </w:tcBorders>
            <w:shd w:val="clear" w:color="000000" w:fill="FFFFFF"/>
            <w:noWrap/>
            <w:vAlign w:val="center"/>
            <w:hideMark/>
          </w:tcPr>
          <w:p w14:paraId="398B205D"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35</w:t>
            </w:r>
          </w:p>
        </w:tc>
      </w:tr>
      <w:tr w:rsidR="000B68D1" w:rsidRPr="000B68D1" w14:paraId="4235C42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19ABBEC"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w:t>
            </w:r>
          </w:p>
        </w:tc>
        <w:tc>
          <w:tcPr>
            <w:tcW w:w="5954" w:type="dxa"/>
            <w:tcBorders>
              <w:top w:val="nil"/>
              <w:left w:val="nil"/>
              <w:bottom w:val="single" w:sz="4" w:space="0" w:color="auto"/>
              <w:right w:val="single" w:sz="4" w:space="0" w:color="auto"/>
            </w:tcBorders>
            <w:shd w:val="clear" w:color="000000" w:fill="FFFFFF"/>
            <w:vAlign w:val="center"/>
            <w:hideMark/>
          </w:tcPr>
          <w:p w14:paraId="182808E8"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damskie, rozmiar M</w:t>
            </w:r>
          </w:p>
        </w:tc>
        <w:tc>
          <w:tcPr>
            <w:tcW w:w="992" w:type="dxa"/>
            <w:tcBorders>
              <w:top w:val="nil"/>
              <w:left w:val="nil"/>
              <w:bottom w:val="single" w:sz="4" w:space="0" w:color="auto"/>
              <w:right w:val="single" w:sz="4" w:space="0" w:color="auto"/>
            </w:tcBorders>
            <w:shd w:val="clear" w:color="000000" w:fill="FFFFFF"/>
            <w:noWrap/>
            <w:vAlign w:val="center"/>
            <w:hideMark/>
          </w:tcPr>
          <w:p w14:paraId="52EA5A49"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noWrap/>
            <w:vAlign w:val="center"/>
            <w:hideMark/>
          </w:tcPr>
          <w:p w14:paraId="03969098"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063E96F0"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3B3CB97"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6</w:t>
            </w:r>
          </w:p>
        </w:tc>
        <w:tc>
          <w:tcPr>
            <w:tcW w:w="5954" w:type="dxa"/>
            <w:tcBorders>
              <w:top w:val="nil"/>
              <w:left w:val="nil"/>
              <w:bottom w:val="single" w:sz="4" w:space="0" w:color="auto"/>
              <w:right w:val="single" w:sz="4" w:space="0" w:color="auto"/>
            </w:tcBorders>
            <w:shd w:val="clear" w:color="000000" w:fill="FFFFFF"/>
            <w:vAlign w:val="center"/>
            <w:hideMark/>
          </w:tcPr>
          <w:p w14:paraId="43962025"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damskie, rozmiar L</w:t>
            </w:r>
          </w:p>
        </w:tc>
        <w:tc>
          <w:tcPr>
            <w:tcW w:w="992" w:type="dxa"/>
            <w:tcBorders>
              <w:top w:val="nil"/>
              <w:left w:val="nil"/>
              <w:bottom w:val="single" w:sz="4" w:space="0" w:color="auto"/>
              <w:right w:val="single" w:sz="4" w:space="0" w:color="auto"/>
            </w:tcBorders>
            <w:shd w:val="clear" w:color="000000" w:fill="FFFFFF"/>
            <w:noWrap/>
            <w:vAlign w:val="center"/>
            <w:hideMark/>
          </w:tcPr>
          <w:p w14:paraId="715BFF6F"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noWrap/>
            <w:vAlign w:val="center"/>
            <w:hideMark/>
          </w:tcPr>
          <w:p w14:paraId="716336EA"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5FF7FBA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A312644"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7</w:t>
            </w:r>
          </w:p>
        </w:tc>
        <w:tc>
          <w:tcPr>
            <w:tcW w:w="5954" w:type="dxa"/>
            <w:tcBorders>
              <w:top w:val="nil"/>
              <w:left w:val="nil"/>
              <w:bottom w:val="single" w:sz="4" w:space="0" w:color="auto"/>
              <w:right w:val="single" w:sz="4" w:space="0" w:color="auto"/>
            </w:tcBorders>
            <w:shd w:val="clear" w:color="000000" w:fill="FFFFFF"/>
            <w:vAlign w:val="center"/>
            <w:hideMark/>
          </w:tcPr>
          <w:p w14:paraId="3A95D792"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damskie, rozmiar XL</w:t>
            </w:r>
          </w:p>
        </w:tc>
        <w:tc>
          <w:tcPr>
            <w:tcW w:w="992" w:type="dxa"/>
            <w:tcBorders>
              <w:top w:val="nil"/>
              <w:left w:val="nil"/>
              <w:bottom w:val="single" w:sz="4" w:space="0" w:color="auto"/>
              <w:right w:val="single" w:sz="4" w:space="0" w:color="auto"/>
            </w:tcBorders>
            <w:shd w:val="clear" w:color="000000" w:fill="FFFFFF"/>
            <w:noWrap/>
            <w:vAlign w:val="center"/>
            <w:hideMark/>
          </w:tcPr>
          <w:p w14:paraId="217BBFDA"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noWrap/>
            <w:vAlign w:val="center"/>
            <w:hideMark/>
          </w:tcPr>
          <w:p w14:paraId="237BD06F"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15989079"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77F1562"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8</w:t>
            </w:r>
          </w:p>
        </w:tc>
        <w:tc>
          <w:tcPr>
            <w:tcW w:w="5954" w:type="dxa"/>
            <w:tcBorders>
              <w:top w:val="nil"/>
              <w:left w:val="nil"/>
              <w:bottom w:val="single" w:sz="4" w:space="0" w:color="auto"/>
              <w:right w:val="single" w:sz="4" w:space="0" w:color="auto"/>
            </w:tcBorders>
            <w:shd w:val="clear" w:color="000000" w:fill="FFFFFF"/>
            <w:vAlign w:val="center"/>
            <w:hideMark/>
          </w:tcPr>
          <w:p w14:paraId="71641BE7"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M</w:t>
            </w:r>
          </w:p>
        </w:tc>
        <w:tc>
          <w:tcPr>
            <w:tcW w:w="992" w:type="dxa"/>
            <w:tcBorders>
              <w:top w:val="nil"/>
              <w:left w:val="nil"/>
              <w:bottom w:val="single" w:sz="4" w:space="0" w:color="auto"/>
              <w:right w:val="single" w:sz="4" w:space="0" w:color="auto"/>
            </w:tcBorders>
            <w:shd w:val="clear" w:color="000000" w:fill="FFFFFF"/>
            <w:noWrap/>
            <w:vAlign w:val="center"/>
            <w:hideMark/>
          </w:tcPr>
          <w:p w14:paraId="288F5BD0"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szt </w:t>
            </w:r>
          </w:p>
        </w:tc>
        <w:tc>
          <w:tcPr>
            <w:tcW w:w="992" w:type="dxa"/>
            <w:tcBorders>
              <w:top w:val="nil"/>
              <w:left w:val="nil"/>
              <w:bottom w:val="single" w:sz="4" w:space="0" w:color="auto"/>
              <w:right w:val="single" w:sz="4" w:space="0" w:color="auto"/>
            </w:tcBorders>
            <w:shd w:val="clear" w:color="000000" w:fill="FFFFFF"/>
            <w:noWrap/>
            <w:vAlign w:val="center"/>
            <w:hideMark/>
          </w:tcPr>
          <w:p w14:paraId="1EC20DCF"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3BBBA8DD"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8EB365F"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9</w:t>
            </w:r>
          </w:p>
        </w:tc>
        <w:tc>
          <w:tcPr>
            <w:tcW w:w="5954" w:type="dxa"/>
            <w:tcBorders>
              <w:top w:val="nil"/>
              <w:left w:val="nil"/>
              <w:bottom w:val="single" w:sz="4" w:space="0" w:color="auto"/>
              <w:right w:val="single" w:sz="4" w:space="0" w:color="auto"/>
            </w:tcBorders>
            <w:shd w:val="clear" w:color="000000" w:fill="FFFFFF"/>
            <w:vAlign w:val="center"/>
            <w:hideMark/>
          </w:tcPr>
          <w:p w14:paraId="129187C6"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L</w:t>
            </w:r>
          </w:p>
        </w:tc>
        <w:tc>
          <w:tcPr>
            <w:tcW w:w="992" w:type="dxa"/>
            <w:tcBorders>
              <w:top w:val="nil"/>
              <w:left w:val="nil"/>
              <w:bottom w:val="single" w:sz="4" w:space="0" w:color="auto"/>
              <w:right w:val="single" w:sz="4" w:space="0" w:color="auto"/>
            </w:tcBorders>
            <w:shd w:val="clear" w:color="000000" w:fill="FFFFFF"/>
            <w:noWrap/>
            <w:vAlign w:val="center"/>
            <w:hideMark/>
          </w:tcPr>
          <w:p w14:paraId="74125F50"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noWrap/>
            <w:vAlign w:val="center"/>
            <w:hideMark/>
          </w:tcPr>
          <w:p w14:paraId="7FDF7C97"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30</w:t>
            </w:r>
          </w:p>
        </w:tc>
      </w:tr>
      <w:tr w:rsidR="000B68D1" w:rsidRPr="000B68D1" w14:paraId="1CA66481"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949F171"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c>
          <w:tcPr>
            <w:tcW w:w="5954" w:type="dxa"/>
            <w:tcBorders>
              <w:top w:val="nil"/>
              <w:left w:val="nil"/>
              <w:bottom w:val="single" w:sz="4" w:space="0" w:color="auto"/>
              <w:right w:val="single" w:sz="4" w:space="0" w:color="auto"/>
            </w:tcBorders>
            <w:shd w:val="clear" w:color="000000" w:fill="FFFFFF"/>
            <w:vAlign w:val="center"/>
            <w:hideMark/>
          </w:tcPr>
          <w:p w14:paraId="14C036A6"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Majtki męskie, rozmiar XL</w:t>
            </w:r>
          </w:p>
        </w:tc>
        <w:tc>
          <w:tcPr>
            <w:tcW w:w="992" w:type="dxa"/>
            <w:tcBorders>
              <w:top w:val="nil"/>
              <w:left w:val="nil"/>
              <w:bottom w:val="single" w:sz="4" w:space="0" w:color="auto"/>
              <w:right w:val="single" w:sz="4" w:space="0" w:color="auto"/>
            </w:tcBorders>
            <w:shd w:val="clear" w:color="000000" w:fill="FFFFFF"/>
            <w:noWrap/>
            <w:vAlign w:val="center"/>
            <w:hideMark/>
          </w:tcPr>
          <w:p w14:paraId="2CFD336E"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shd w:val="clear" w:color="000000" w:fill="FFFFFF"/>
            <w:noWrap/>
            <w:vAlign w:val="center"/>
            <w:hideMark/>
          </w:tcPr>
          <w:p w14:paraId="08AAD47D"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0C6AD720"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66A58F8"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11</w:t>
            </w:r>
          </w:p>
        </w:tc>
        <w:tc>
          <w:tcPr>
            <w:tcW w:w="5954" w:type="dxa"/>
            <w:tcBorders>
              <w:top w:val="nil"/>
              <w:left w:val="nil"/>
              <w:bottom w:val="single" w:sz="4" w:space="0" w:color="auto"/>
              <w:right w:val="single" w:sz="4" w:space="0" w:color="auto"/>
            </w:tcBorders>
            <w:vAlign w:val="center"/>
            <w:hideMark/>
          </w:tcPr>
          <w:p w14:paraId="28E3ED19"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Podkoszulki damskie, rozmiar M</w:t>
            </w:r>
          </w:p>
        </w:tc>
        <w:tc>
          <w:tcPr>
            <w:tcW w:w="992" w:type="dxa"/>
            <w:tcBorders>
              <w:top w:val="nil"/>
              <w:left w:val="nil"/>
              <w:bottom w:val="single" w:sz="4" w:space="0" w:color="auto"/>
              <w:right w:val="single" w:sz="4" w:space="0" w:color="auto"/>
            </w:tcBorders>
            <w:noWrap/>
            <w:vAlign w:val="center"/>
            <w:hideMark/>
          </w:tcPr>
          <w:p w14:paraId="4B0BAB1A"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szt </w:t>
            </w:r>
          </w:p>
        </w:tc>
        <w:tc>
          <w:tcPr>
            <w:tcW w:w="992" w:type="dxa"/>
            <w:tcBorders>
              <w:top w:val="nil"/>
              <w:left w:val="nil"/>
              <w:bottom w:val="single" w:sz="4" w:space="0" w:color="auto"/>
              <w:right w:val="single" w:sz="4" w:space="0" w:color="auto"/>
            </w:tcBorders>
            <w:noWrap/>
            <w:vAlign w:val="center"/>
            <w:hideMark/>
          </w:tcPr>
          <w:p w14:paraId="19AFE82D"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313B21C4"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CB92C1"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12</w:t>
            </w:r>
          </w:p>
        </w:tc>
        <w:tc>
          <w:tcPr>
            <w:tcW w:w="5954" w:type="dxa"/>
            <w:tcBorders>
              <w:top w:val="nil"/>
              <w:left w:val="nil"/>
              <w:bottom w:val="single" w:sz="4" w:space="0" w:color="auto"/>
              <w:right w:val="single" w:sz="4" w:space="0" w:color="auto"/>
            </w:tcBorders>
            <w:shd w:val="clear" w:color="000000" w:fill="FFFFFF"/>
            <w:vAlign w:val="center"/>
            <w:hideMark/>
          </w:tcPr>
          <w:p w14:paraId="11C9F5CB"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Podkoszulki damskie, rozmiar L</w:t>
            </w:r>
          </w:p>
        </w:tc>
        <w:tc>
          <w:tcPr>
            <w:tcW w:w="992" w:type="dxa"/>
            <w:tcBorders>
              <w:top w:val="nil"/>
              <w:left w:val="nil"/>
              <w:bottom w:val="single" w:sz="4" w:space="0" w:color="auto"/>
              <w:right w:val="single" w:sz="4" w:space="0" w:color="auto"/>
            </w:tcBorders>
            <w:noWrap/>
            <w:vAlign w:val="center"/>
            <w:hideMark/>
          </w:tcPr>
          <w:p w14:paraId="0BE73402"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3FC2DA3D"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4C81BCC8"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48B1A3E"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13</w:t>
            </w:r>
          </w:p>
        </w:tc>
        <w:tc>
          <w:tcPr>
            <w:tcW w:w="5954" w:type="dxa"/>
            <w:tcBorders>
              <w:top w:val="nil"/>
              <w:left w:val="nil"/>
              <w:bottom w:val="single" w:sz="4" w:space="0" w:color="auto"/>
              <w:right w:val="single" w:sz="4" w:space="0" w:color="auto"/>
            </w:tcBorders>
            <w:shd w:val="clear" w:color="000000" w:fill="FFFFFF"/>
            <w:vAlign w:val="center"/>
            <w:hideMark/>
          </w:tcPr>
          <w:p w14:paraId="277AA5A6"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 xml:space="preserve">Podkoszulki damskie, rozmiar XL </w:t>
            </w:r>
          </w:p>
        </w:tc>
        <w:tc>
          <w:tcPr>
            <w:tcW w:w="992" w:type="dxa"/>
            <w:tcBorders>
              <w:top w:val="nil"/>
              <w:left w:val="nil"/>
              <w:bottom w:val="single" w:sz="4" w:space="0" w:color="auto"/>
              <w:right w:val="single" w:sz="4" w:space="0" w:color="auto"/>
            </w:tcBorders>
            <w:noWrap/>
            <w:vAlign w:val="center"/>
            <w:hideMark/>
          </w:tcPr>
          <w:p w14:paraId="2731A514"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3696A697"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2460CB9E"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8341AE7"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14</w:t>
            </w:r>
          </w:p>
        </w:tc>
        <w:tc>
          <w:tcPr>
            <w:tcW w:w="5954" w:type="dxa"/>
            <w:tcBorders>
              <w:top w:val="nil"/>
              <w:left w:val="nil"/>
              <w:bottom w:val="single" w:sz="4" w:space="0" w:color="auto"/>
              <w:right w:val="single" w:sz="4" w:space="0" w:color="auto"/>
            </w:tcBorders>
            <w:shd w:val="clear" w:color="000000" w:fill="FFFFFF"/>
            <w:vAlign w:val="center"/>
            <w:hideMark/>
          </w:tcPr>
          <w:p w14:paraId="71F8C603"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Koszulki męskie bez rękawów (tank top / podkoszulka), rozmiar L</w:t>
            </w:r>
          </w:p>
        </w:tc>
        <w:tc>
          <w:tcPr>
            <w:tcW w:w="992" w:type="dxa"/>
            <w:tcBorders>
              <w:top w:val="nil"/>
              <w:left w:val="nil"/>
              <w:bottom w:val="single" w:sz="4" w:space="0" w:color="auto"/>
              <w:right w:val="single" w:sz="4" w:space="0" w:color="auto"/>
            </w:tcBorders>
            <w:noWrap/>
            <w:vAlign w:val="center"/>
            <w:hideMark/>
          </w:tcPr>
          <w:p w14:paraId="6FD166D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4F63026C"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40</w:t>
            </w:r>
          </w:p>
        </w:tc>
      </w:tr>
      <w:tr w:rsidR="000B68D1" w:rsidRPr="000B68D1" w14:paraId="41A64CEE"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07032D5"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15</w:t>
            </w:r>
          </w:p>
        </w:tc>
        <w:tc>
          <w:tcPr>
            <w:tcW w:w="5954" w:type="dxa"/>
            <w:tcBorders>
              <w:top w:val="nil"/>
              <w:left w:val="nil"/>
              <w:bottom w:val="single" w:sz="4" w:space="0" w:color="auto"/>
              <w:right w:val="single" w:sz="4" w:space="0" w:color="auto"/>
            </w:tcBorders>
            <w:shd w:val="clear" w:color="000000" w:fill="FFFFFF"/>
            <w:vAlign w:val="center"/>
            <w:hideMark/>
          </w:tcPr>
          <w:p w14:paraId="5B5AE553"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Koszulki męskie bez rękawów (tank top / podkoszulka), rozmiar XL</w:t>
            </w:r>
          </w:p>
        </w:tc>
        <w:tc>
          <w:tcPr>
            <w:tcW w:w="992" w:type="dxa"/>
            <w:tcBorders>
              <w:top w:val="nil"/>
              <w:left w:val="nil"/>
              <w:bottom w:val="single" w:sz="4" w:space="0" w:color="auto"/>
              <w:right w:val="single" w:sz="4" w:space="0" w:color="auto"/>
            </w:tcBorders>
            <w:noWrap/>
            <w:vAlign w:val="center"/>
            <w:hideMark/>
          </w:tcPr>
          <w:p w14:paraId="491C9A1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69501E4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r>
      <w:tr w:rsidR="000B68D1" w:rsidRPr="000B68D1" w14:paraId="7EA3F953"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23E216B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16</w:t>
            </w:r>
          </w:p>
        </w:tc>
        <w:tc>
          <w:tcPr>
            <w:tcW w:w="5954" w:type="dxa"/>
            <w:tcBorders>
              <w:top w:val="nil"/>
              <w:left w:val="nil"/>
              <w:bottom w:val="single" w:sz="4" w:space="0" w:color="auto"/>
              <w:right w:val="single" w:sz="4" w:space="0" w:color="auto"/>
            </w:tcBorders>
            <w:vAlign w:val="center"/>
            <w:hideMark/>
          </w:tcPr>
          <w:p w14:paraId="338E0C33"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Koszulki męskie bez rękawów (tank top / podkoszulka), rozmiar XXL</w:t>
            </w:r>
          </w:p>
        </w:tc>
        <w:tc>
          <w:tcPr>
            <w:tcW w:w="992" w:type="dxa"/>
            <w:tcBorders>
              <w:top w:val="nil"/>
              <w:left w:val="nil"/>
              <w:bottom w:val="single" w:sz="4" w:space="0" w:color="auto"/>
              <w:right w:val="single" w:sz="4" w:space="0" w:color="auto"/>
            </w:tcBorders>
            <w:noWrap/>
            <w:vAlign w:val="center"/>
            <w:hideMark/>
          </w:tcPr>
          <w:p w14:paraId="6B76D053"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4822EB26"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3FBDAB38"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3A0F443"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17</w:t>
            </w:r>
          </w:p>
        </w:tc>
        <w:tc>
          <w:tcPr>
            <w:tcW w:w="5954" w:type="dxa"/>
            <w:tcBorders>
              <w:top w:val="nil"/>
              <w:left w:val="nil"/>
              <w:bottom w:val="single" w:sz="4" w:space="0" w:color="auto"/>
              <w:right w:val="single" w:sz="4" w:space="0" w:color="auto"/>
            </w:tcBorders>
            <w:shd w:val="clear" w:color="000000" w:fill="FFFFFF"/>
            <w:vAlign w:val="center"/>
            <w:hideMark/>
          </w:tcPr>
          <w:p w14:paraId="00C7AC26"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Damski biustonosz - rozmiar 70B</w:t>
            </w:r>
          </w:p>
        </w:tc>
        <w:tc>
          <w:tcPr>
            <w:tcW w:w="992" w:type="dxa"/>
            <w:tcBorders>
              <w:top w:val="nil"/>
              <w:left w:val="nil"/>
              <w:bottom w:val="single" w:sz="4" w:space="0" w:color="auto"/>
              <w:right w:val="single" w:sz="4" w:space="0" w:color="auto"/>
            </w:tcBorders>
            <w:noWrap/>
            <w:vAlign w:val="center"/>
            <w:hideMark/>
          </w:tcPr>
          <w:p w14:paraId="0723E063"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0663DA63"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5155BB45"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A5E5BB8"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18</w:t>
            </w:r>
          </w:p>
        </w:tc>
        <w:tc>
          <w:tcPr>
            <w:tcW w:w="5954" w:type="dxa"/>
            <w:tcBorders>
              <w:top w:val="nil"/>
              <w:left w:val="nil"/>
              <w:bottom w:val="single" w:sz="4" w:space="0" w:color="auto"/>
              <w:right w:val="single" w:sz="4" w:space="0" w:color="auto"/>
            </w:tcBorders>
            <w:shd w:val="clear" w:color="000000" w:fill="FFFFFF"/>
            <w:vAlign w:val="center"/>
            <w:hideMark/>
          </w:tcPr>
          <w:p w14:paraId="40F1983B"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Damski biustonosz - rozmiar 80C</w:t>
            </w:r>
          </w:p>
        </w:tc>
        <w:tc>
          <w:tcPr>
            <w:tcW w:w="992" w:type="dxa"/>
            <w:tcBorders>
              <w:top w:val="nil"/>
              <w:left w:val="nil"/>
              <w:bottom w:val="single" w:sz="4" w:space="0" w:color="auto"/>
              <w:right w:val="single" w:sz="4" w:space="0" w:color="auto"/>
            </w:tcBorders>
            <w:noWrap/>
            <w:vAlign w:val="center"/>
            <w:hideMark/>
          </w:tcPr>
          <w:p w14:paraId="0F69E8FA"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6D1B749E"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10</w:t>
            </w:r>
          </w:p>
        </w:tc>
      </w:tr>
      <w:tr w:rsidR="000B68D1" w:rsidRPr="000B68D1" w14:paraId="7FFF0DD2"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0FE393B"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19</w:t>
            </w:r>
          </w:p>
        </w:tc>
        <w:tc>
          <w:tcPr>
            <w:tcW w:w="5954" w:type="dxa"/>
            <w:tcBorders>
              <w:top w:val="nil"/>
              <w:left w:val="nil"/>
              <w:bottom w:val="single" w:sz="4" w:space="0" w:color="auto"/>
              <w:right w:val="single" w:sz="4" w:space="0" w:color="auto"/>
            </w:tcBorders>
            <w:vAlign w:val="center"/>
            <w:hideMark/>
          </w:tcPr>
          <w:p w14:paraId="13E66D3E"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Damski biustonosz - rozmiar 75C</w:t>
            </w:r>
          </w:p>
        </w:tc>
        <w:tc>
          <w:tcPr>
            <w:tcW w:w="992" w:type="dxa"/>
            <w:tcBorders>
              <w:top w:val="nil"/>
              <w:left w:val="nil"/>
              <w:bottom w:val="single" w:sz="4" w:space="0" w:color="auto"/>
              <w:right w:val="single" w:sz="4" w:space="0" w:color="auto"/>
            </w:tcBorders>
            <w:noWrap/>
            <w:vAlign w:val="center"/>
            <w:hideMark/>
          </w:tcPr>
          <w:p w14:paraId="09F9B114"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4B0AFFAB"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w:t>
            </w:r>
          </w:p>
        </w:tc>
      </w:tr>
      <w:tr w:rsidR="000B68D1" w:rsidRPr="000B68D1" w14:paraId="28980BB0" w14:textId="77777777" w:rsidTr="000B68D1">
        <w:trPr>
          <w:trHeight w:val="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6C23529"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20</w:t>
            </w:r>
          </w:p>
        </w:tc>
        <w:tc>
          <w:tcPr>
            <w:tcW w:w="5954" w:type="dxa"/>
            <w:tcBorders>
              <w:top w:val="nil"/>
              <w:left w:val="nil"/>
              <w:bottom w:val="single" w:sz="4" w:space="0" w:color="auto"/>
              <w:right w:val="single" w:sz="4" w:space="0" w:color="auto"/>
            </w:tcBorders>
            <w:shd w:val="clear" w:color="000000" w:fill="FFFFFF"/>
            <w:vAlign w:val="center"/>
            <w:hideMark/>
          </w:tcPr>
          <w:p w14:paraId="137E5A1D" w14:textId="77777777" w:rsidR="000B68D1" w:rsidRPr="000B68D1" w:rsidRDefault="000B68D1" w:rsidP="000B68D1">
            <w:pPr>
              <w:spacing w:after="0" w:line="240" w:lineRule="auto"/>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Damski biustonosz - rozmiar 90B</w:t>
            </w:r>
          </w:p>
        </w:tc>
        <w:tc>
          <w:tcPr>
            <w:tcW w:w="992" w:type="dxa"/>
            <w:tcBorders>
              <w:top w:val="nil"/>
              <w:left w:val="nil"/>
              <w:bottom w:val="single" w:sz="4" w:space="0" w:color="auto"/>
              <w:right w:val="single" w:sz="4" w:space="0" w:color="auto"/>
            </w:tcBorders>
            <w:noWrap/>
            <w:vAlign w:val="center"/>
            <w:hideMark/>
          </w:tcPr>
          <w:p w14:paraId="7153B385"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szt</w:t>
            </w:r>
          </w:p>
        </w:tc>
        <w:tc>
          <w:tcPr>
            <w:tcW w:w="992" w:type="dxa"/>
            <w:tcBorders>
              <w:top w:val="nil"/>
              <w:left w:val="nil"/>
              <w:bottom w:val="single" w:sz="4" w:space="0" w:color="auto"/>
              <w:right w:val="single" w:sz="4" w:space="0" w:color="auto"/>
            </w:tcBorders>
            <w:noWrap/>
            <w:vAlign w:val="center"/>
            <w:hideMark/>
          </w:tcPr>
          <w:p w14:paraId="331ADCDE" w14:textId="77777777" w:rsidR="000B68D1" w:rsidRPr="000B68D1" w:rsidRDefault="000B68D1" w:rsidP="000B68D1">
            <w:pPr>
              <w:spacing w:after="0" w:line="240" w:lineRule="auto"/>
              <w:jc w:val="center"/>
              <w:rPr>
                <w:rFonts w:ascii="Calibri Light" w:eastAsia="Times New Roman" w:hAnsi="Calibri Light" w:cs="Calibri Light"/>
                <w:color w:val="000000" w:themeColor="text1"/>
                <w:kern w:val="0"/>
                <w:sz w:val="20"/>
                <w:szCs w:val="20"/>
                <w:lang w:eastAsia="pl-PL"/>
                <w14:ligatures w14:val="none"/>
              </w:rPr>
            </w:pPr>
            <w:r w:rsidRPr="000B68D1">
              <w:rPr>
                <w:rFonts w:ascii="Calibri Light" w:eastAsia="Times New Roman" w:hAnsi="Calibri Light" w:cs="Calibri Light"/>
                <w:color w:val="000000" w:themeColor="text1"/>
                <w:kern w:val="0"/>
                <w:sz w:val="20"/>
                <w:szCs w:val="20"/>
                <w:lang w:eastAsia="pl-PL"/>
                <w14:ligatures w14:val="none"/>
              </w:rPr>
              <w:t>5</w:t>
            </w:r>
          </w:p>
        </w:tc>
      </w:tr>
    </w:tbl>
    <w:p w14:paraId="692ACCAF" w14:textId="77777777" w:rsidR="000B68D1" w:rsidRPr="000B68D1" w:rsidRDefault="000B68D1" w:rsidP="000B68D1">
      <w:pPr>
        <w:pStyle w:val="Akapitzlist"/>
        <w:spacing w:after="0"/>
        <w:ind w:left="567"/>
        <w:jc w:val="both"/>
        <w:rPr>
          <w:rFonts w:asciiTheme="majorHAnsi" w:hAnsiTheme="majorHAnsi" w:cstheme="majorHAnsi"/>
          <w:color w:val="000000" w:themeColor="text1"/>
        </w:rPr>
      </w:pPr>
    </w:p>
    <w:p w14:paraId="0D0921C6" w14:textId="31E2689E" w:rsidR="000A54B7" w:rsidRPr="000B68D1" w:rsidRDefault="000A54B7"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Oferowany przedmiot zamówienia musi być fabrycznie nowy, nieużywany, nieeksponowany na wystawach</w:t>
      </w:r>
    </w:p>
    <w:bookmarkEnd w:id="5"/>
    <w:p w14:paraId="777C1FAD" w14:textId="77777777" w:rsidR="00183EAB" w:rsidRPr="000B68D1" w:rsidRDefault="0080309F"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Opis zawiera minimalne wymagania dla każdej pozycji objętej zamówieniem. </w:t>
      </w:r>
      <w:bookmarkStart w:id="6" w:name="_Hlk216174745"/>
      <w:r w:rsidRPr="000B68D1">
        <w:rPr>
          <w:rFonts w:asciiTheme="majorHAnsi" w:hAnsiTheme="majorHAnsi" w:cstheme="majorHAnsi"/>
          <w:color w:val="000000" w:themeColor="text1"/>
        </w:rPr>
        <w:t xml:space="preserve">Wykonawca może zaproponować </w:t>
      </w:r>
      <w:r w:rsidR="006E184E" w:rsidRPr="000B68D1">
        <w:rPr>
          <w:rFonts w:asciiTheme="majorHAnsi" w:hAnsiTheme="majorHAnsi" w:cstheme="majorHAnsi"/>
          <w:color w:val="000000" w:themeColor="text1"/>
        </w:rPr>
        <w:t>produkty</w:t>
      </w:r>
      <w:r w:rsidRPr="000B68D1">
        <w:rPr>
          <w:rFonts w:asciiTheme="majorHAnsi" w:hAnsiTheme="majorHAnsi" w:cstheme="majorHAnsi"/>
          <w:color w:val="000000" w:themeColor="text1"/>
        </w:rPr>
        <w:t xml:space="preserve"> równoważne, które spełniają wszystkie wyspecyfikowane parametry graniczne lub charakteryzują się parametrami lepszymi. </w:t>
      </w:r>
    </w:p>
    <w:bookmarkEnd w:id="6"/>
    <w:p w14:paraId="37FBE39B" w14:textId="77777777" w:rsidR="00183EAB" w:rsidRPr="000B68D1" w:rsidRDefault="0056274A"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Zamówienie jest realizowane w ramach projektu „BEZPIECZNA PRZYSTAŃ - wsparcie osób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w kryzysie bezdomności przebywających w Poznaniu” nr FEWP.06.16-IZ.00-0089/24. </w:t>
      </w:r>
    </w:p>
    <w:p w14:paraId="4BB00A26" w14:textId="77777777" w:rsidR="00183EAB" w:rsidRPr="000B68D1" w:rsidRDefault="0056274A"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Zamówienie składa się z jednej części obejmującej realizację w okresie do </w:t>
      </w:r>
      <w:r w:rsidRPr="007A0C4B">
        <w:rPr>
          <w:rFonts w:asciiTheme="majorHAnsi" w:hAnsiTheme="majorHAnsi" w:cstheme="majorHAnsi"/>
          <w:color w:val="000000" w:themeColor="text1"/>
        </w:rPr>
        <w:t>31.12.202</w:t>
      </w:r>
      <w:r w:rsidR="00906C12" w:rsidRPr="007A0C4B">
        <w:rPr>
          <w:rFonts w:asciiTheme="majorHAnsi" w:hAnsiTheme="majorHAnsi" w:cstheme="majorHAnsi"/>
          <w:color w:val="000000" w:themeColor="text1"/>
        </w:rPr>
        <w:t>5</w:t>
      </w:r>
      <w:r w:rsidRPr="007A0C4B">
        <w:rPr>
          <w:rFonts w:asciiTheme="majorHAnsi" w:hAnsiTheme="majorHAnsi" w:cstheme="majorHAnsi"/>
          <w:color w:val="000000" w:themeColor="text1"/>
        </w:rPr>
        <w:t>r.</w:t>
      </w:r>
      <w:r w:rsidRPr="000B68D1">
        <w:rPr>
          <w:rFonts w:asciiTheme="majorHAnsi" w:hAnsiTheme="majorHAnsi" w:cstheme="majorHAnsi"/>
          <w:color w:val="000000" w:themeColor="text1"/>
        </w:rPr>
        <w:t xml:space="preserve"> </w:t>
      </w:r>
      <w:r w:rsidR="00906C12" w:rsidRPr="000B68D1">
        <w:rPr>
          <w:rFonts w:asciiTheme="majorHAnsi" w:hAnsiTheme="majorHAnsi" w:cstheme="majorHAnsi"/>
          <w:color w:val="000000" w:themeColor="text1"/>
        </w:rPr>
        <w:t xml:space="preserve">Zamawiający zastrzega sobie możliwość wydłużenia okresu </w:t>
      </w:r>
      <w:r w:rsidR="00AE7C1C" w:rsidRPr="000B68D1">
        <w:rPr>
          <w:rFonts w:asciiTheme="majorHAnsi" w:hAnsiTheme="majorHAnsi" w:cstheme="majorHAnsi"/>
          <w:color w:val="000000" w:themeColor="text1"/>
        </w:rPr>
        <w:t>wykonania zamówienia</w:t>
      </w:r>
      <w:r w:rsidR="00906C12" w:rsidRPr="000B68D1">
        <w:rPr>
          <w:rFonts w:asciiTheme="majorHAnsi" w:hAnsiTheme="majorHAnsi" w:cstheme="majorHAnsi"/>
          <w:color w:val="000000" w:themeColor="text1"/>
        </w:rPr>
        <w:t>.</w:t>
      </w:r>
    </w:p>
    <w:p w14:paraId="3BE0B7AF" w14:textId="77777777" w:rsidR="00183EAB" w:rsidRPr="000B68D1" w:rsidRDefault="00EA628A"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Miejsce dostawy: </w:t>
      </w:r>
      <w:r w:rsidR="00537969" w:rsidRPr="000B68D1">
        <w:rPr>
          <w:rFonts w:asciiTheme="majorHAnsi" w:hAnsiTheme="majorHAnsi" w:cstheme="majorHAnsi"/>
          <w:color w:val="000000" w:themeColor="text1"/>
        </w:rPr>
        <w:t>ul. Borówki 4, 61-304 Poznań</w:t>
      </w:r>
    </w:p>
    <w:p w14:paraId="63B29EC7" w14:textId="21AE6EE3" w:rsidR="00EF4471" w:rsidRPr="000B68D1" w:rsidRDefault="0056274A" w:rsidP="00183EAB">
      <w:pPr>
        <w:pStyle w:val="Akapitzlist"/>
        <w:numPr>
          <w:ilvl w:val="1"/>
          <w:numId w:val="19"/>
        </w:numPr>
        <w:spacing w:after="0"/>
        <w:ind w:left="567" w:hanging="567"/>
        <w:jc w:val="both"/>
        <w:rPr>
          <w:rFonts w:asciiTheme="majorHAnsi" w:hAnsiTheme="majorHAnsi" w:cstheme="majorHAnsi"/>
          <w:color w:val="000000" w:themeColor="text1"/>
        </w:rPr>
      </w:pPr>
      <w:r w:rsidRPr="000B68D1">
        <w:rPr>
          <w:rFonts w:asciiTheme="majorHAnsi" w:hAnsiTheme="majorHAnsi" w:cstheme="majorHAnsi"/>
          <w:b/>
          <w:bCs/>
          <w:color w:val="000000" w:themeColor="text1"/>
        </w:rPr>
        <w:t xml:space="preserve">Kod CPV: </w:t>
      </w:r>
    </w:p>
    <w:p w14:paraId="5FCC1DFD" w14:textId="50BB4091" w:rsidR="00962957" w:rsidRPr="000B68D1" w:rsidRDefault="00962957" w:rsidP="00183EAB">
      <w:pPr>
        <w:pStyle w:val="Akapitzlist"/>
        <w:numPr>
          <w:ilvl w:val="0"/>
          <w:numId w:val="96"/>
        </w:numPr>
        <w:spacing w:after="0"/>
        <w:ind w:left="567" w:hanging="567"/>
        <w:rPr>
          <w:rFonts w:asciiTheme="majorHAnsi" w:hAnsiTheme="majorHAnsi" w:cstheme="majorHAnsi"/>
          <w:color w:val="000000" w:themeColor="text1"/>
        </w:rPr>
      </w:pPr>
      <w:r w:rsidRPr="000B68D1">
        <w:rPr>
          <w:rFonts w:asciiTheme="majorHAnsi" w:hAnsiTheme="majorHAnsi" w:cstheme="majorHAnsi"/>
          <w:color w:val="000000" w:themeColor="text1"/>
          <w:lang w:eastAsia="pl-PL"/>
        </w:rPr>
        <w:t>18443320-5 </w:t>
      </w:r>
      <w:r w:rsidR="00BC323E" w:rsidRPr="000B68D1">
        <w:rPr>
          <w:rFonts w:asciiTheme="majorHAnsi" w:hAnsiTheme="majorHAnsi" w:cstheme="majorHAnsi"/>
          <w:color w:val="000000" w:themeColor="text1"/>
        </w:rPr>
        <w:t>C</w:t>
      </w:r>
      <w:r w:rsidRPr="000B68D1">
        <w:rPr>
          <w:rFonts w:asciiTheme="majorHAnsi" w:hAnsiTheme="majorHAnsi" w:cstheme="majorHAnsi"/>
          <w:color w:val="000000" w:themeColor="text1"/>
        </w:rPr>
        <w:t>zapki</w:t>
      </w:r>
    </w:p>
    <w:p w14:paraId="11352003"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18422000-3 Szale</w:t>
      </w:r>
    </w:p>
    <w:p w14:paraId="6806486C"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18424000-7 Rękawice</w:t>
      </w:r>
    </w:p>
    <w:p w14:paraId="04B9FC09"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18310000-5 Bielizna osobista</w:t>
      </w:r>
    </w:p>
    <w:p w14:paraId="621AB260"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18318400-5 Podkoszulki</w:t>
      </w:r>
    </w:p>
    <w:p w14:paraId="27992ED6"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18321000-5 Biustonosze</w:t>
      </w:r>
    </w:p>
    <w:p w14:paraId="6D69A146"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39522540-4 Śpiwory</w:t>
      </w:r>
    </w:p>
    <w:p w14:paraId="2007DA97" w14:textId="77777777" w:rsidR="00962957" w:rsidRPr="000B68D1" w:rsidRDefault="00962957"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39221150-3 Termosy</w:t>
      </w:r>
    </w:p>
    <w:p w14:paraId="7DFCA5B4" w14:textId="062C5A64" w:rsidR="00962957" w:rsidRPr="000B68D1" w:rsidRDefault="00A92E39" w:rsidP="00A24DA3">
      <w:pPr>
        <w:pStyle w:val="Akapitzlist"/>
        <w:numPr>
          <w:ilvl w:val="0"/>
          <w:numId w:val="96"/>
        </w:numPr>
        <w:spacing w:after="0"/>
        <w:rPr>
          <w:rFonts w:asciiTheme="majorHAnsi" w:hAnsiTheme="majorHAnsi" w:cstheme="majorHAnsi"/>
          <w:color w:val="000000" w:themeColor="text1"/>
          <w:lang w:eastAsia="pl-PL"/>
        </w:rPr>
      </w:pPr>
      <w:r w:rsidRPr="000B68D1">
        <w:rPr>
          <w:rFonts w:asciiTheme="majorHAnsi" w:hAnsiTheme="majorHAnsi" w:cstheme="majorHAnsi"/>
          <w:color w:val="000000" w:themeColor="text1"/>
          <w:lang w:eastAsia="pl-PL"/>
        </w:rPr>
        <w:t>24960000-1 Różne produkty chemiczne</w:t>
      </w:r>
    </w:p>
    <w:p w14:paraId="0DED24E3" w14:textId="20B0F0A3" w:rsidR="00A24DA3" w:rsidRPr="000B68D1" w:rsidRDefault="00A24DA3" w:rsidP="00A24DA3">
      <w:pPr>
        <w:pStyle w:val="Akapitzlist"/>
        <w:numPr>
          <w:ilvl w:val="0"/>
          <w:numId w:val="96"/>
        </w:numPr>
        <w:spacing w:after="0" w:line="276" w:lineRule="auto"/>
        <w:rPr>
          <w:rFonts w:asciiTheme="majorHAnsi" w:eastAsia="Calibri" w:hAnsiTheme="majorHAnsi" w:cstheme="majorHAnsi"/>
          <w:color w:val="000000" w:themeColor="text1"/>
          <w:kern w:val="0"/>
          <w14:ligatures w14:val="none"/>
        </w:rPr>
      </w:pPr>
      <w:r w:rsidRPr="000B68D1">
        <w:rPr>
          <w:rFonts w:asciiTheme="majorHAnsi" w:eastAsia="Calibri" w:hAnsiTheme="majorHAnsi" w:cstheme="majorHAnsi"/>
          <w:color w:val="000000" w:themeColor="text1"/>
          <w:kern w:val="0"/>
          <w14:ligatures w14:val="none"/>
        </w:rPr>
        <w:t>35110000-8 Sprzęt gaśniczy, ratowniczy i bezpieczeństwa</w:t>
      </w:r>
    </w:p>
    <w:p w14:paraId="1C43E875" w14:textId="77777777" w:rsidR="00A24DA3" w:rsidRPr="000B68D1" w:rsidRDefault="00A24DA3" w:rsidP="00A24DA3">
      <w:pPr>
        <w:spacing w:after="0" w:line="276" w:lineRule="auto"/>
        <w:rPr>
          <w:rFonts w:asciiTheme="majorHAnsi" w:eastAsia="Calibri" w:hAnsiTheme="majorHAnsi" w:cstheme="majorHAnsi"/>
          <w:color w:val="000000" w:themeColor="text1"/>
          <w:kern w:val="0"/>
          <w14:ligatures w14:val="none"/>
        </w:rPr>
      </w:pPr>
    </w:p>
    <w:p w14:paraId="38DAB4B5" w14:textId="632C1874" w:rsidR="0056274A" w:rsidRPr="000B68D1" w:rsidRDefault="0056646D" w:rsidP="0056646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afterAutospacing="1" w:line="276" w:lineRule="auto"/>
        <w:jc w:val="both"/>
        <w:rPr>
          <w:rFonts w:asciiTheme="majorHAnsi" w:hAnsiTheme="majorHAnsi" w:cstheme="majorHAnsi"/>
          <w:b/>
          <w:color w:val="000000" w:themeColor="text1"/>
        </w:rPr>
      </w:pPr>
      <w:r w:rsidRPr="000B68D1">
        <w:rPr>
          <w:rFonts w:asciiTheme="majorHAnsi" w:hAnsiTheme="majorHAnsi" w:cstheme="majorHAnsi"/>
          <w:b/>
          <w:color w:val="000000" w:themeColor="text1"/>
        </w:rPr>
        <w:t xml:space="preserve">4. </w:t>
      </w:r>
      <w:r w:rsidR="0056274A" w:rsidRPr="000B68D1">
        <w:rPr>
          <w:rFonts w:asciiTheme="majorHAnsi" w:hAnsiTheme="majorHAnsi" w:cstheme="majorHAnsi"/>
          <w:b/>
          <w:color w:val="000000" w:themeColor="text1"/>
        </w:rPr>
        <w:t>WARUNKI UDZIAŁU W POSTĘPOWANIU WRAZ Z OPISEM DOKONYWANIA OCENY ICH SPEŁNIANIA</w:t>
      </w:r>
    </w:p>
    <w:p w14:paraId="48814BD4" w14:textId="58DEFE51" w:rsidR="005114B7" w:rsidRPr="000B68D1" w:rsidRDefault="0056646D" w:rsidP="0056646D">
      <w:pPr>
        <w:pStyle w:val="Default"/>
        <w:spacing w:line="276" w:lineRule="auto"/>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4.1. </w:t>
      </w:r>
      <w:r w:rsidR="00321C75" w:rsidRPr="000B68D1">
        <w:rPr>
          <w:rFonts w:asciiTheme="majorHAnsi" w:hAnsiTheme="majorHAnsi" w:cstheme="majorHAnsi"/>
          <w:color w:val="000000" w:themeColor="text1"/>
          <w:sz w:val="22"/>
          <w:szCs w:val="22"/>
        </w:rPr>
        <w:t xml:space="preserve">W postępowaniu mogą brać udział </w:t>
      </w:r>
      <w:r w:rsidR="00A1765E" w:rsidRPr="000B68D1">
        <w:rPr>
          <w:rFonts w:asciiTheme="majorHAnsi" w:hAnsiTheme="majorHAnsi" w:cstheme="majorHAnsi"/>
          <w:color w:val="000000" w:themeColor="text1"/>
          <w:sz w:val="22"/>
          <w:szCs w:val="22"/>
        </w:rPr>
        <w:t>Oferenci</w:t>
      </w:r>
      <w:r w:rsidR="00321C75" w:rsidRPr="000B68D1">
        <w:rPr>
          <w:rFonts w:asciiTheme="majorHAnsi" w:hAnsiTheme="majorHAnsi" w:cstheme="majorHAnsi"/>
          <w:color w:val="000000" w:themeColor="text1"/>
          <w:sz w:val="22"/>
          <w:szCs w:val="22"/>
        </w:rPr>
        <w:t xml:space="preserve">, którzy wykażą, że spełniają wymienione poniżej warunki udziału w postępowaniu. </w:t>
      </w:r>
    </w:p>
    <w:p w14:paraId="76B3404E" w14:textId="4544F0EE" w:rsidR="00321C75" w:rsidRPr="000B68D1" w:rsidRDefault="0056646D" w:rsidP="0056646D">
      <w:pPr>
        <w:suppressAutoHyphens/>
        <w:spacing w:after="0" w:line="276" w:lineRule="auto"/>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4.2. </w:t>
      </w:r>
      <w:r w:rsidR="00770F4C" w:rsidRPr="000B68D1">
        <w:rPr>
          <w:rFonts w:asciiTheme="majorHAnsi" w:hAnsiTheme="majorHAnsi" w:cstheme="majorHAnsi"/>
          <w:color w:val="000000" w:themeColor="text1"/>
        </w:rPr>
        <w:t xml:space="preserve">O udzielenie zamówienia mogą ubiegać się Oferenci, którzy </w:t>
      </w:r>
    </w:p>
    <w:p w14:paraId="284FECEA" w14:textId="5B988FA4" w:rsidR="0056646D" w:rsidRPr="000B68D1" w:rsidRDefault="0056646D" w:rsidP="0066311F">
      <w:pPr>
        <w:pStyle w:val="Akapitzlist"/>
        <w:numPr>
          <w:ilvl w:val="1"/>
          <w:numId w:val="80"/>
        </w:numPr>
        <w:suppressAutoHyphens/>
        <w:spacing w:after="0" w:line="276" w:lineRule="auto"/>
        <w:ind w:left="426" w:hanging="284"/>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posiadają uprawnienia do wykonywania określonej działalności</w:t>
      </w:r>
      <w:r w:rsidRPr="000B68D1">
        <w:rPr>
          <w:rFonts w:asciiTheme="majorHAnsi" w:hAnsiTheme="majorHAnsi" w:cstheme="majorHAnsi"/>
          <w:color w:val="000000" w:themeColor="text1"/>
        </w:rPr>
        <w:t xml:space="preserve"> lub czynności, jeżeli przepisy prawa nakładają obowiązek ich posiadania  - weryfikacja na postawie</w:t>
      </w:r>
      <w:r w:rsidR="0066311F" w:rsidRPr="000B68D1">
        <w:rPr>
          <w:rFonts w:asciiTheme="majorHAnsi" w:hAnsiTheme="majorHAnsi" w:cstheme="majorHAnsi"/>
          <w:color w:val="000000" w:themeColor="text1"/>
        </w:rPr>
        <w:t xml:space="preserve"> oświadczenia - załącznik nr 2.</w:t>
      </w:r>
    </w:p>
    <w:p w14:paraId="02A59DCA" w14:textId="64ECEA47" w:rsidR="007A3CDC" w:rsidRPr="000B68D1" w:rsidRDefault="00500262" w:rsidP="00500262">
      <w:pPr>
        <w:pStyle w:val="Akapitzlist"/>
        <w:numPr>
          <w:ilvl w:val="1"/>
          <w:numId w:val="80"/>
        </w:numPr>
        <w:suppressAutoHyphens/>
        <w:spacing w:after="0" w:line="276" w:lineRule="auto"/>
        <w:ind w:left="426" w:hanging="284"/>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p</w:t>
      </w:r>
      <w:r w:rsidR="007A3CDC" w:rsidRPr="000B68D1">
        <w:rPr>
          <w:rFonts w:asciiTheme="majorHAnsi" w:hAnsiTheme="majorHAnsi" w:cstheme="majorHAnsi"/>
          <w:b/>
          <w:bCs/>
          <w:color w:val="000000" w:themeColor="text1"/>
        </w:rPr>
        <w:t xml:space="preserve">osiadają niezbędne zdolności techniczne i </w:t>
      </w:r>
      <w:r w:rsidRPr="000B68D1">
        <w:rPr>
          <w:rFonts w:asciiTheme="majorHAnsi" w:hAnsiTheme="majorHAnsi" w:cstheme="majorHAnsi"/>
          <w:b/>
          <w:bCs/>
          <w:color w:val="000000" w:themeColor="text1"/>
        </w:rPr>
        <w:t>organizacyjne</w:t>
      </w:r>
      <w:r w:rsidR="007A3CDC" w:rsidRPr="000B68D1">
        <w:rPr>
          <w:rFonts w:asciiTheme="majorHAnsi" w:hAnsiTheme="majorHAnsi" w:cstheme="majorHAnsi"/>
          <w:b/>
          <w:bCs/>
          <w:color w:val="000000" w:themeColor="text1"/>
        </w:rPr>
        <w:t>:</w:t>
      </w:r>
      <w:r w:rsidRPr="000B68D1">
        <w:rPr>
          <w:rFonts w:asciiTheme="majorHAnsi" w:hAnsiTheme="majorHAnsi" w:cstheme="majorHAnsi"/>
          <w:b/>
          <w:bCs/>
          <w:color w:val="000000" w:themeColor="text1"/>
        </w:rPr>
        <w:t xml:space="preserve"> </w:t>
      </w:r>
      <w:r w:rsidR="007A3CDC" w:rsidRPr="000B68D1">
        <w:rPr>
          <w:rFonts w:asciiTheme="majorHAnsi" w:hAnsiTheme="majorHAnsi" w:cstheme="majorHAnsi"/>
          <w:color w:val="000000" w:themeColor="text1"/>
        </w:rPr>
        <w:t xml:space="preserve">Zamawiający uzna powyższy warunek za spełniony jeśli Oferent </w:t>
      </w:r>
      <w:bookmarkStart w:id="7" w:name="_Hlk212633241"/>
      <w:r w:rsidR="007A3CDC" w:rsidRPr="000B68D1">
        <w:rPr>
          <w:rFonts w:asciiTheme="majorHAnsi" w:hAnsiTheme="majorHAnsi" w:cstheme="majorHAnsi"/>
          <w:color w:val="000000" w:themeColor="text1"/>
        </w:rPr>
        <w:t xml:space="preserve">dysponuje </w:t>
      </w:r>
      <w:bookmarkStart w:id="8" w:name="_Hlk216090979"/>
      <w:r w:rsidR="007A3CDC" w:rsidRPr="000B68D1">
        <w:rPr>
          <w:rFonts w:asciiTheme="majorHAnsi" w:eastAsia="Times New Roman" w:hAnsiTheme="majorHAnsi" w:cstheme="majorHAnsi"/>
          <w:color w:val="000000" w:themeColor="text1"/>
        </w:rPr>
        <w:t>potencjałem organizacyjnym i technicznym umożliwiającym realizację zamówienia</w:t>
      </w:r>
      <w:bookmarkEnd w:id="8"/>
      <w:r w:rsidR="007A3CDC" w:rsidRPr="000B68D1">
        <w:rPr>
          <w:rFonts w:asciiTheme="majorHAnsi" w:eastAsia="Times New Roman" w:hAnsiTheme="majorHAnsi" w:cstheme="majorHAnsi"/>
          <w:color w:val="000000" w:themeColor="text1"/>
        </w:rPr>
        <w:t xml:space="preserve"> </w:t>
      </w:r>
      <w:bookmarkEnd w:id="7"/>
      <w:r w:rsidR="007A3CDC" w:rsidRPr="000B68D1">
        <w:rPr>
          <w:rFonts w:asciiTheme="majorHAnsi" w:hAnsiTheme="majorHAnsi" w:cstheme="majorHAnsi"/>
          <w:color w:val="000000" w:themeColor="text1"/>
        </w:rPr>
        <w:t xml:space="preserve">– weryfikacja na podstawie oświadczenia - załącznik nr </w:t>
      </w:r>
      <w:r w:rsidR="00A35782" w:rsidRPr="000B68D1">
        <w:rPr>
          <w:rFonts w:asciiTheme="majorHAnsi" w:hAnsiTheme="majorHAnsi" w:cstheme="majorHAnsi"/>
          <w:color w:val="000000" w:themeColor="text1"/>
        </w:rPr>
        <w:t>2</w:t>
      </w:r>
      <w:r w:rsidR="007A3CDC" w:rsidRPr="000B68D1">
        <w:rPr>
          <w:rFonts w:asciiTheme="majorHAnsi" w:hAnsiTheme="majorHAnsi" w:cstheme="majorHAnsi"/>
          <w:color w:val="000000" w:themeColor="text1"/>
        </w:rPr>
        <w:t>.</w:t>
      </w:r>
    </w:p>
    <w:p w14:paraId="14395697" w14:textId="2776A318" w:rsidR="007A3CDC" w:rsidRPr="000B68D1" w:rsidRDefault="00500262" w:rsidP="003072FC">
      <w:pPr>
        <w:pStyle w:val="Akapitzlist"/>
        <w:widowControl w:val="0"/>
        <w:numPr>
          <w:ilvl w:val="1"/>
          <w:numId w:val="80"/>
        </w:numPr>
        <w:spacing w:after="0" w:line="276" w:lineRule="auto"/>
        <w:ind w:left="426" w:hanging="284"/>
        <w:jc w:val="both"/>
        <w:rPr>
          <w:rFonts w:asciiTheme="majorHAnsi" w:hAnsiTheme="majorHAnsi" w:cstheme="majorHAnsi"/>
          <w:color w:val="000000" w:themeColor="text1"/>
        </w:rPr>
      </w:pPr>
      <w:r w:rsidRPr="000B68D1">
        <w:rPr>
          <w:rFonts w:asciiTheme="majorHAnsi" w:hAnsiTheme="majorHAnsi" w:cstheme="majorHAnsi"/>
          <w:b/>
          <w:bCs/>
          <w:color w:val="000000" w:themeColor="text1"/>
        </w:rPr>
        <w:t>s</w:t>
      </w:r>
      <w:r w:rsidR="007A3CDC" w:rsidRPr="000B68D1">
        <w:rPr>
          <w:rFonts w:asciiTheme="majorHAnsi" w:hAnsiTheme="majorHAnsi" w:cstheme="majorHAnsi"/>
          <w:b/>
          <w:bCs/>
          <w:color w:val="000000" w:themeColor="text1"/>
        </w:rPr>
        <w:t>ytuacja ekonomiczna i finansowa</w:t>
      </w:r>
      <w:r w:rsidR="007A3CDC" w:rsidRPr="000B68D1">
        <w:rPr>
          <w:rFonts w:asciiTheme="majorHAnsi" w:hAnsiTheme="majorHAnsi" w:cstheme="majorHAnsi"/>
          <w:color w:val="000000" w:themeColor="text1"/>
        </w:rPr>
        <w:t xml:space="preserve"> </w:t>
      </w:r>
      <w:r w:rsidRPr="000B68D1">
        <w:rPr>
          <w:rFonts w:asciiTheme="majorHAnsi" w:hAnsiTheme="majorHAnsi" w:cstheme="majorHAnsi"/>
          <w:color w:val="000000" w:themeColor="text1"/>
        </w:rPr>
        <w:t xml:space="preserve">- </w:t>
      </w:r>
      <w:r w:rsidR="007A3CDC" w:rsidRPr="000B68D1">
        <w:rPr>
          <w:rFonts w:asciiTheme="majorHAnsi" w:hAnsiTheme="majorHAnsi" w:cstheme="majorHAnsi"/>
          <w:color w:val="000000" w:themeColor="text1"/>
        </w:rPr>
        <w:t xml:space="preserve">Oferent </w:t>
      </w:r>
      <w:bookmarkStart w:id="9" w:name="_Hlk216091019"/>
      <w:r w:rsidR="007A3CDC" w:rsidRPr="000B68D1">
        <w:rPr>
          <w:rFonts w:asciiTheme="majorHAnsi" w:hAnsiTheme="majorHAnsi" w:cstheme="majorHAnsi"/>
          <w:color w:val="000000" w:themeColor="text1"/>
        </w:rPr>
        <w:t>znajduje się w sytuacji finansowej i ekonomicznej, zapewniającej prawidłowe wykonanie zamówienia</w:t>
      </w:r>
      <w:bookmarkEnd w:id="9"/>
      <w:r w:rsidR="007A3CDC" w:rsidRPr="000B68D1">
        <w:rPr>
          <w:rFonts w:asciiTheme="majorHAnsi" w:hAnsiTheme="majorHAnsi" w:cstheme="majorHAnsi"/>
          <w:color w:val="000000" w:themeColor="text1"/>
        </w:rPr>
        <w:t xml:space="preserve"> – weryfikacja na podstawie oświadczenia – załącznik nr </w:t>
      </w:r>
      <w:r w:rsidR="0066311F" w:rsidRPr="000B68D1">
        <w:rPr>
          <w:rFonts w:asciiTheme="majorHAnsi" w:hAnsiTheme="majorHAnsi" w:cstheme="majorHAnsi"/>
          <w:color w:val="000000" w:themeColor="text1"/>
        </w:rPr>
        <w:t>2</w:t>
      </w:r>
      <w:r w:rsidR="007A3CDC" w:rsidRPr="000B68D1">
        <w:rPr>
          <w:rFonts w:asciiTheme="majorHAnsi" w:hAnsiTheme="majorHAnsi" w:cstheme="majorHAnsi"/>
          <w:color w:val="000000" w:themeColor="text1"/>
        </w:rPr>
        <w:t>.</w:t>
      </w:r>
    </w:p>
    <w:p w14:paraId="1D8775B7" w14:textId="45F6B43E" w:rsidR="00805002" w:rsidRPr="000B68D1" w:rsidRDefault="003072FC" w:rsidP="001A30A5">
      <w:pPr>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4.3. </w:t>
      </w:r>
      <w:r w:rsidR="00E93DCB" w:rsidRPr="000B68D1">
        <w:rPr>
          <w:rFonts w:asciiTheme="majorHAnsi" w:hAnsiTheme="majorHAnsi" w:cstheme="majorHAnsi"/>
          <w:color w:val="000000" w:themeColor="text1"/>
        </w:rPr>
        <w:t xml:space="preserve"> </w:t>
      </w:r>
      <w:r w:rsidR="0056274A" w:rsidRPr="000B68D1">
        <w:rPr>
          <w:rFonts w:asciiTheme="majorHAnsi" w:hAnsiTheme="majorHAnsi" w:cstheme="majorHAnsi"/>
          <w:color w:val="000000" w:themeColor="text1"/>
        </w:rPr>
        <w:t>Niespełnienie chociażby jednego z wyżej wymienionych warunków skutkować będzie</w:t>
      </w:r>
      <w:r w:rsidR="00A851D7" w:rsidRPr="000B68D1">
        <w:rPr>
          <w:rFonts w:asciiTheme="majorHAnsi" w:hAnsiTheme="majorHAnsi" w:cstheme="majorHAnsi"/>
          <w:color w:val="000000" w:themeColor="text1"/>
        </w:rPr>
        <w:t xml:space="preserve"> </w:t>
      </w:r>
      <w:r w:rsidR="0056274A" w:rsidRPr="000B68D1">
        <w:rPr>
          <w:rFonts w:asciiTheme="majorHAnsi" w:hAnsiTheme="majorHAnsi" w:cstheme="majorHAnsi"/>
          <w:color w:val="000000" w:themeColor="text1"/>
        </w:rPr>
        <w:t xml:space="preserve">wykluczeniem </w:t>
      </w:r>
      <w:r w:rsidR="00A1765E" w:rsidRPr="000B68D1">
        <w:rPr>
          <w:rFonts w:asciiTheme="majorHAnsi" w:hAnsiTheme="majorHAnsi" w:cstheme="majorHAnsi"/>
          <w:color w:val="000000" w:themeColor="text1"/>
        </w:rPr>
        <w:t>Oferenta</w:t>
      </w:r>
      <w:r w:rsidR="0056274A" w:rsidRPr="000B68D1">
        <w:rPr>
          <w:rFonts w:asciiTheme="majorHAnsi" w:hAnsiTheme="majorHAnsi" w:cstheme="majorHAnsi"/>
          <w:color w:val="000000" w:themeColor="text1"/>
        </w:rPr>
        <w:t xml:space="preserve"> z postępowania oraz odrzuceniem jego oferty. </w:t>
      </w:r>
    </w:p>
    <w:p w14:paraId="68966E9F" w14:textId="77777777" w:rsidR="00805002" w:rsidRPr="000B68D1" w:rsidRDefault="00805002" w:rsidP="00EF2292">
      <w:pPr>
        <w:pStyle w:val="Akapitzlist"/>
        <w:spacing w:line="276" w:lineRule="auto"/>
        <w:ind w:left="360"/>
        <w:rPr>
          <w:rFonts w:asciiTheme="majorHAnsi" w:hAnsiTheme="majorHAnsi" w:cstheme="majorHAnsi"/>
          <w:color w:val="000000" w:themeColor="text1"/>
          <w:sz w:val="12"/>
          <w:szCs w:val="12"/>
        </w:rPr>
      </w:pPr>
    </w:p>
    <w:p w14:paraId="2DCF5F0F" w14:textId="77777777" w:rsidR="00805002" w:rsidRPr="000B68D1" w:rsidRDefault="00805002" w:rsidP="00EF2292">
      <w:pPr>
        <w:pStyle w:val="Akapitzlist"/>
        <w:spacing w:line="276" w:lineRule="auto"/>
        <w:ind w:left="360"/>
        <w:rPr>
          <w:rFonts w:asciiTheme="majorHAnsi" w:hAnsiTheme="majorHAnsi" w:cstheme="majorHAnsi"/>
          <w:color w:val="000000" w:themeColor="text1"/>
          <w:sz w:val="12"/>
          <w:szCs w:val="12"/>
        </w:rPr>
      </w:pPr>
    </w:p>
    <w:p w14:paraId="7912CAAE" w14:textId="77777777" w:rsidR="006B5911" w:rsidRPr="000B68D1" w:rsidRDefault="006B5911" w:rsidP="00EF2292">
      <w:pPr>
        <w:pStyle w:val="Akapitzlist"/>
        <w:spacing w:line="276" w:lineRule="auto"/>
        <w:ind w:left="360"/>
        <w:rPr>
          <w:rFonts w:asciiTheme="majorHAnsi" w:hAnsiTheme="majorHAnsi" w:cstheme="majorHAnsi"/>
          <w:color w:val="000000" w:themeColor="text1"/>
          <w:sz w:val="12"/>
          <w:szCs w:val="12"/>
        </w:rPr>
      </w:pPr>
    </w:p>
    <w:p w14:paraId="75E85D49" w14:textId="50BC6423" w:rsidR="0056274A" w:rsidRPr="000B68D1" w:rsidRDefault="005E5395" w:rsidP="00CF321B">
      <w:pPr>
        <w:pStyle w:val="Akapitzlist"/>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rPr>
          <w:rFonts w:asciiTheme="majorHAnsi" w:hAnsiTheme="majorHAnsi" w:cstheme="majorHAnsi"/>
          <w:b/>
          <w:bCs/>
          <w:color w:val="000000" w:themeColor="text1"/>
        </w:rPr>
      </w:pPr>
      <w:r w:rsidRPr="000B68D1">
        <w:rPr>
          <w:rFonts w:asciiTheme="majorHAnsi" w:hAnsiTheme="majorHAnsi" w:cstheme="majorHAnsi"/>
          <w:b/>
          <w:bCs/>
          <w:color w:val="000000" w:themeColor="text1"/>
        </w:rPr>
        <w:t>WYKLUCZENIA Z UDZIAŁU W POSTĘPOWANIU</w:t>
      </w:r>
    </w:p>
    <w:p w14:paraId="6E4FB812" w14:textId="1929D759" w:rsidR="0056274A" w:rsidRPr="000B68D1" w:rsidRDefault="0056274A" w:rsidP="00EF2292">
      <w:pPr>
        <w:pStyle w:val="Akapitzlist"/>
        <w:numPr>
          <w:ilvl w:val="1"/>
          <w:numId w:val="54"/>
        </w:numPr>
        <w:spacing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 udziału w postępowaniu wyklucza się podmioty powiązane z Zamawiającym kapitałowo lub osobowo. Przez powiązania kapitałowe lub osobowe rozumie się wzajemne powiązania między Zamawiającym lub osobami upoważnionymi do zaciągania zobowiązań w imieniu Zamawiającego lub osobami wykonującymi w imieniu Zamawiającego czynności związane z przygotowaniem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i przeprowadzeniem procedury wyboru wykonawcy a Oferentem, polegające w szczególności na: </w:t>
      </w:r>
    </w:p>
    <w:p w14:paraId="035582CE" w14:textId="5607F283" w:rsidR="0056274A" w:rsidRPr="000B68D1" w:rsidRDefault="0056274A" w:rsidP="00EF2292">
      <w:pPr>
        <w:pStyle w:val="Akapitzlist"/>
        <w:numPr>
          <w:ilvl w:val="0"/>
          <w:numId w:val="24"/>
        </w:numPr>
        <w:spacing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uczestniczeniu w spółce jako wspólnik spółki cywilnej lub spółki osobowej, posiadaniu co najmniej 10 % udziałów lub akcji (o ile niższy próg nie wynika z przepisów prawa), pełnieniu funkcji członka organu nadzorczego lub zarządzającego, prokurenta, pełnomocnika, </w:t>
      </w:r>
    </w:p>
    <w:p w14:paraId="48D098E9" w14:textId="77777777" w:rsidR="003741A7" w:rsidRPr="000B68D1" w:rsidRDefault="0056274A" w:rsidP="00EF2292">
      <w:pPr>
        <w:pStyle w:val="Akapitzlist"/>
        <w:numPr>
          <w:ilvl w:val="0"/>
          <w:numId w:val="24"/>
        </w:numPr>
        <w:spacing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pozostawaniu w związku małżeńskim, w stosunku pokrewieństwa lub powinowactwa w linii prostej, pokrewieństwa lub powinowactwa w linii bocznej do drugiego stopnia, opieki lub kurateli albo pozostawaniu we wspólnym pożyciu, </w:t>
      </w:r>
    </w:p>
    <w:p w14:paraId="2C09C984" w14:textId="7229CDFF" w:rsidR="0056274A" w:rsidRPr="000B68D1" w:rsidRDefault="0056274A" w:rsidP="00EF2292">
      <w:pPr>
        <w:pStyle w:val="Akapitzlist"/>
        <w:numPr>
          <w:ilvl w:val="0"/>
          <w:numId w:val="24"/>
        </w:numPr>
        <w:spacing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pozostawaniu w takim stosunku prawnym lub faktycznym, że istnieje uzasadniona wątpliwość co do ich bezstronności lub niezależności w związku z postępowaniem o udzielenie zamówienia. </w:t>
      </w:r>
    </w:p>
    <w:p w14:paraId="22363590" w14:textId="75373DFB" w:rsidR="003741A7" w:rsidRPr="000B68D1" w:rsidRDefault="003741A7" w:rsidP="00EF2292">
      <w:pPr>
        <w:pStyle w:val="Akapitzlist"/>
        <w:numPr>
          <w:ilvl w:val="1"/>
          <w:numId w:val="54"/>
        </w:numPr>
        <w:spacing w:after="0"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wykluczy z postępowania o udzielenie zamówienia, na podstawie art. 7 ust. 1 ustawy z dnia 13 kwietnia 2022 r. o szczególnych rozwiązaniach w zakresie przeciwdziałania wspieraniu agresji na Ukrainę oraz służących ochronie bezpieczeństwa narodowego, zwanej dalej ustawą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o przeciwdziałaniu wspieraniu agresji na Ukrainę, Oferenta: </w:t>
      </w:r>
    </w:p>
    <w:p w14:paraId="14B1977A" w14:textId="6351BF6A" w:rsidR="003741A7" w:rsidRPr="000B68D1" w:rsidRDefault="003741A7" w:rsidP="00EF2292">
      <w:pPr>
        <w:numPr>
          <w:ilvl w:val="0"/>
          <w:numId w:val="25"/>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wymienionego w wykazach określonych w rozporządzeniu Rady (WE) nr 765/2006 z dnia 18 maja 2006 r. dotyczącego środków ograniczających w związku z sytuacją na Białorusi i udziałem Białorusi w agresji Rosji wobec Ukrainy zwanego dalej „rozporządzeniem 765/2006”,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 1 pkt 3 ustawy o przeciwdziałaniu wspieraniu agresji na Ukrainę; </w:t>
      </w:r>
    </w:p>
    <w:p w14:paraId="7C0CE5B4" w14:textId="522941D0" w:rsidR="003741A7" w:rsidRPr="000B68D1" w:rsidRDefault="003741A7" w:rsidP="00EF2292">
      <w:pPr>
        <w:numPr>
          <w:ilvl w:val="0"/>
          <w:numId w:val="25"/>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którego beneficjentem rzeczywistym w rozumieniu ustawy z dnia 1 marca 2018r. </w:t>
      </w:r>
      <w:r w:rsidRPr="000B68D1">
        <w:rPr>
          <w:rFonts w:asciiTheme="majorHAnsi" w:hAnsiTheme="majorHAnsi" w:cstheme="majorHAnsi"/>
          <w:color w:val="000000" w:themeColor="text1"/>
        </w:rPr>
        <w:br/>
        <w:t xml:space="preserve">o przeciwdziałaniu praniu pieniędzy oraz finansowaniu terroryzmu jest osoba wymieniona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 </w:t>
      </w:r>
    </w:p>
    <w:p w14:paraId="0DB031E6" w14:textId="13CEAF84" w:rsidR="003741A7" w:rsidRPr="000B68D1" w:rsidRDefault="003741A7" w:rsidP="00EF2292">
      <w:pPr>
        <w:numPr>
          <w:ilvl w:val="0"/>
          <w:numId w:val="25"/>
        </w:numPr>
        <w:suppressAutoHyphens/>
        <w:spacing w:after="0" w:line="276" w:lineRule="auto"/>
        <w:ind w:left="709" w:hanging="284"/>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którego jednostką dominującą w rozumieniu art. 3 ust. 1 pkt 37 ustawy z 29 września 1994 r.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w:t>
      </w:r>
    </w:p>
    <w:p w14:paraId="35FFA3B6" w14:textId="4FAFC957" w:rsidR="0004450A" w:rsidRPr="000B68D1" w:rsidRDefault="0004450A" w:rsidP="00EF2292">
      <w:pPr>
        <w:pStyle w:val="Akapitzlist"/>
        <w:numPr>
          <w:ilvl w:val="1"/>
          <w:numId w:val="54"/>
        </w:numPr>
        <w:suppressAutoHyphens/>
        <w:spacing w:after="0"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Wykluczeni z udziału w postępowaniu są Oferenci, którzy:</w:t>
      </w:r>
    </w:p>
    <w:p w14:paraId="2B383C95" w14:textId="77777777" w:rsidR="0004450A" w:rsidRPr="000B68D1" w:rsidRDefault="0004450A" w:rsidP="00EF2292">
      <w:pPr>
        <w:numPr>
          <w:ilvl w:val="1"/>
          <w:numId w:val="26"/>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znajdują się w stanie likwidacji </w:t>
      </w:r>
    </w:p>
    <w:p w14:paraId="2778F433" w14:textId="77777777" w:rsidR="0004450A" w:rsidRPr="000B68D1" w:rsidRDefault="0004450A" w:rsidP="00EF2292">
      <w:pPr>
        <w:numPr>
          <w:ilvl w:val="1"/>
          <w:numId w:val="26"/>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mają orzeczony tytułem środka zapobiegawczego zakaz ubiegania się o zamówienia publiczne; </w:t>
      </w:r>
      <w:r w:rsidRPr="000B68D1">
        <w:rPr>
          <w:rFonts w:asciiTheme="majorHAnsi" w:hAnsiTheme="majorHAnsi" w:cstheme="majorHAnsi"/>
          <w:color w:val="000000" w:themeColor="text1"/>
        </w:rPr>
        <w:br/>
        <w:t xml:space="preserve">w tym osoby i podmioty znajdujące się na liście prowadzonej przez ministra właściwego ds. wewnętrznych na podstawie ustawy o szczególnych rozwiązaniach w zakresie przeciwdziałania wspieraniu agresji na Ukrainę oraz służących ochronie bezpieczeństwa narodowego; </w:t>
      </w:r>
    </w:p>
    <w:p w14:paraId="663D1AB9" w14:textId="77777777" w:rsidR="0004450A" w:rsidRPr="000B68D1" w:rsidRDefault="0004450A" w:rsidP="00EF2292">
      <w:pPr>
        <w:numPr>
          <w:ilvl w:val="1"/>
          <w:numId w:val="26"/>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okresie ostatnich 3 latach poprzedzających dzień wszczęcia postępowania wyrządzili Zamawiającemu szkodę poprzez niewykonanie lub nienależyte wykonanie zamówienia, będące następstwem okoliczności, za które odpowiedzialność ponosił Oferent; </w:t>
      </w:r>
    </w:p>
    <w:p w14:paraId="51370F03" w14:textId="77777777" w:rsidR="0004450A" w:rsidRPr="000B68D1" w:rsidRDefault="0004450A" w:rsidP="00EF2292">
      <w:pPr>
        <w:numPr>
          <w:ilvl w:val="1"/>
          <w:numId w:val="26"/>
        </w:numPr>
        <w:suppressAutoHyphens/>
        <w:spacing w:after="100" w:afterAutospacing="1" w:line="276" w:lineRule="auto"/>
        <w:ind w:left="709"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okresie ostatnich 3 latach poprzedzających dzień wszczęcia postępowania uchylili się od podpisania umowy z Zamawiającym pomimo wyboru ich oferty; </w:t>
      </w:r>
    </w:p>
    <w:p w14:paraId="4847BDD5" w14:textId="77777777" w:rsidR="0004450A" w:rsidRPr="000B68D1" w:rsidRDefault="0004450A" w:rsidP="00EF2292">
      <w:pPr>
        <w:numPr>
          <w:ilvl w:val="1"/>
          <w:numId w:val="26"/>
        </w:numPr>
        <w:suppressAutoHyphens/>
        <w:spacing w:after="0" w:line="276" w:lineRule="auto"/>
        <w:ind w:left="709" w:hanging="284"/>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zostali prawomocnie skazani lub w składzie urzędującego organu zarządzającego lub nadzorczego posiadają członków lub prokurentów prawomocnie skazanych za przestępstwo skarbowe, przestępstwo przeciwko prawom pracowniczym lub przeciw dokumentom; </w:t>
      </w:r>
    </w:p>
    <w:p w14:paraId="428F0702" w14:textId="71487E73" w:rsidR="00026FEF" w:rsidRPr="000B68D1" w:rsidRDefault="00026FEF" w:rsidP="00EF2292">
      <w:pPr>
        <w:pStyle w:val="Akapitzlist"/>
        <w:numPr>
          <w:ilvl w:val="1"/>
          <w:numId w:val="54"/>
        </w:numPr>
        <w:suppressAutoHyphens/>
        <w:spacing w:after="100" w:afterAutospacing="1"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związku z powyższym Oferent jest zobowiązany do wypełnienia i popisania stosownych oświadczeń, stanowiących załączniki nr </w:t>
      </w:r>
      <w:r w:rsidR="00076116" w:rsidRPr="000B68D1">
        <w:rPr>
          <w:rFonts w:asciiTheme="majorHAnsi" w:hAnsiTheme="majorHAnsi" w:cstheme="majorHAnsi"/>
          <w:color w:val="000000" w:themeColor="text1"/>
        </w:rPr>
        <w:t>3</w:t>
      </w:r>
      <w:r w:rsidRPr="000B68D1">
        <w:rPr>
          <w:rFonts w:asciiTheme="majorHAnsi" w:hAnsiTheme="majorHAnsi" w:cstheme="majorHAnsi"/>
          <w:color w:val="000000" w:themeColor="text1"/>
        </w:rPr>
        <w:t xml:space="preserve"> i nr </w:t>
      </w:r>
      <w:r w:rsidR="00076116" w:rsidRPr="000B68D1">
        <w:rPr>
          <w:rFonts w:asciiTheme="majorHAnsi" w:hAnsiTheme="majorHAnsi" w:cstheme="majorHAnsi"/>
          <w:color w:val="000000" w:themeColor="text1"/>
        </w:rPr>
        <w:t>4</w:t>
      </w:r>
      <w:r w:rsidRPr="000B68D1">
        <w:rPr>
          <w:rFonts w:asciiTheme="majorHAnsi" w:hAnsiTheme="majorHAnsi" w:cstheme="majorHAnsi"/>
          <w:color w:val="000000" w:themeColor="text1"/>
        </w:rPr>
        <w:t xml:space="preserve"> do formularza ofertowego. </w:t>
      </w:r>
    </w:p>
    <w:p w14:paraId="7F198F86" w14:textId="5C6C7418" w:rsidR="002C6318" w:rsidRPr="000B68D1" w:rsidRDefault="002C6318" w:rsidP="00EF2292">
      <w:pPr>
        <w:pStyle w:val="Akapitzlist"/>
        <w:numPr>
          <w:ilvl w:val="1"/>
          <w:numId w:val="54"/>
        </w:numPr>
        <w:suppressAutoHyphens/>
        <w:spacing w:after="100" w:afterAutospacing="1"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W związku z wykluczeniem Oferenta, Oferentowi nie przysługują środki ochrony prawnej.</w:t>
      </w:r>
    </w:p>
    <w:p w14:paraId="3141648D" w14:textId="77777777" w:rsidR="002E20A4" w:rsidRPr="000B68D1" w:rsidRDefault="002E20A4" w:rsidP="00EF2292">
      <w:pPr>
        <w:pStyle w:val="Akapitzlist"/>
        <w:suppressAutoHyphens/>
        <w:spacing w:after="100" w:afterAutospacing="1" w:line="276" w:lineRule="auto"/>
        <w:ind w:left="426"/>
        <w:jc w:val="both"/>
        <w:rPr>
          <w:rFonts w:asciiTheme="majorHAnsi" w:hAnsiTheme="majorHAnsi" w:cstheme="majorHAnsi"/>
          <w:color w:val="000000" w:themeColor="text1"/>
          <w:sz w:val="16"/>
          <w:szCs w:val="16"/>
        </w:rPr>
      </w:pPr>
    </w:p>
    <w:p w14:paraId="150BCCDC" w14:textId="35C68CC5" w:rsidR="00BD641F" w:rsidRPr="000B68D1" w:rsidRDefault="003528BC" w:rsidP="00CF321B">
      <w:pPr>
        <w:pStyle w:val="Akapitzlist"/>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b/>
          <w:color w:val="000000" w:themeColor="text1"/>
        </w:rPr>
      </w:pPr>
      <w:r w:rsidRPr="000B68D1">
        <w:rPr>
          <w:rFonts w:asciiTheme="majorHAnsi" w:hAnsiTheme="majorHAnsi" w:cstheme="majorHAnsi"/>
          <w:b/>
          <w:color w:val="000000" w:themeColor="text1"/>
        </w:rPr>
        <w:t xml:space="preserve"> INFORMACJE O MOŻLIWOŚCI SKŁADANIA OFERT CZĘŚCIOWYCH </w:t>
      </w:r>
    </w:p>
    <w:p w14:paraId="7B9C19DF" w14:textId="7B6E3172" w:rsidR="003528BC" w:rsidRPr="00370856" w:rsidRDefault="003528BC" w:rsidP="00EF2292">
      <w:pPr>
        <w:pStyle w:val="Akapitzlist"/>
        <w:numPr>
          <w:ilvl w:val="1"/>
          <w:numId w:val="54"/>
        </w:numPr>
        <w:spacing w:after="0" w:line="276" w:lineRule="auto"/>
        <w:ind w:left="426" w:hanging="426"/>
        <w:jc w:val="both"/>
        <w:rPr>
          <w:rFonts w:asciiTheme="majorHAnsi" w:hAnsiTheme="majorHAnsi" w:cstheme="majorHAnsi"/>
          <w:color w:val="000000" w:themeColor="text1"/>
        </w:rPr>
      </w:pPr>
      <w:r w:rsidRPr="00370856">
        <w:rPr>
          <w:rFonts w:asciiTheme="majorHAnsi" w:hAnsiTheme="majorHAnsi" w:cstheme="majorHAnsi"/>
          <w:color w:val="000000" w:themeColor="text1"/>
        </w:rPr>
        <w:t>Zamawiający dopuszcza możliwoś</w:t>
      </w:r>
      <w:r w:rsidR="00053925" w:rsidRPr="00370856">
        <w:rPr>
          <w:rFonts w:asciiTheme="majorHAnsi" w:hAnsiTheme="majorHAnsi" w:cstheme="majorHAnsi"/>
          <w:color w:val="000000" w:themeColor="text1"/>
        </w:rPr>
        <w:t>ć</w:t>
      </w:r>
      <w:r w:rsidRPr="00370856">
        <w:rPr>
          <w:rFonts w:asciiTheme="majorHAnsi" w:hAnsiTheme="majorHAnsi" w:cstheme="majorHAnsi"/>
          <w:color w:val="000000" w:themeColor="text1"/>
        </w:rPr>
        <w:t xml:space="preserve"> składania ofert częściowych</w:t>
      </w:r>
      <w:r w:rsidR="00985A57" w:rsidRPr="00370856">
        <w:rPr>
          <w:rFonts w:asciiTheme="majorHAnsi" w:hAnsiTheme="majorHAnsi" w:cstheme="majorHAnsi"/>
          <w:color w:val="000000" w:themeColor="text1"/>
        </w:rPr>
        <w:t>.</w:t>
      </w:r>
    </w:p>
    <w:p w14:paraId="627A58A3" w14:textId="07320ED8" w:rsidR="003741A7" w:rsidRDefault="003528BC" w:rsidP="00EF2292">
      <w:pPr>
        <w:pStyle w:val="Akapitzlist"/>
        <w:numPr>
          <w:ilvl w:val="1"/>
          <w:numId w:val="54"/>
        </w:numPr>
        <w:spacing w:after="0" w:line="276" w:lineRule="auto"/>
        <w:ind w:left="426" w:hanging="426"/>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nie dopuszcza możliwości składania ofert wariantowych.</w:t>
      </w:r>
    </w:p>
    <w:p w14:paraId="291E6083" w14:textId="77777777" w:rsidR="00090029" w:rsidRDefault="00090029" w:rsidP="00090029">
      <w:pPr>
        <w:spacing w:after="0" w:line="276" w:lineRule="auto"/>
        <w:jc w:val="both"/>
        <w:rPr>
          <w:rFonts w:asciiTheme="majorHAnsi" w:hAnsiTheme="majorHAnsi" w:cstheme="majorHAnsi"/>
          <w:color w:val="000000" w:themeColor="text1"/>
        </w:rPr>
      </w:pPr>
    </w:p>
    <w:p w14:paraId="56D44387" w14:textId="77777777" w:rsidR="00090029" w:rsidRPr="00090029" w:rsidRDefault="00090029" w:rsidP="00090029">
      <w:pPr>
        <w:spacing w:after="0" w:line="276" w:lineRule="auto"/>
        <w:jc w:val="both"/>
        <w:rPr>
          <w:rFonts w:asciiTheme="majorHAnsi" w:hAnsiTheme="majorHAnsi" w:cstheme="majorHAnsi"/>
          <w:color w:val="000000" w:themeColor="text1"/>
        </w:rPr>
      </w:pPr>
    </w:p>
    <w:p w14:paraId="38405A82" w14:textId="77777777" w:rsidR="00BD641F" w:rsidRPr="000B68D1" w:rsidRDefault="00BD641F" w:rsidP="00EF2292">
      <w:pPr>
        <w:pStyle w:val="Akapitzlist"/>
        <w:spacing w:after="0" w:line="276" w:lineRule="auto"/>
        <w:ind w:left="426"/>
        <w:jc w:val="both"/>
        <w:rPr>
          <w:rFonts w:asciiTheme="majorHAnsi" w:hAnsiTheme="majorHAnsi" w:cstheme="majorHAnsi"/>
          <w:color w:val="000000" w:themeColor="text1"/>
          <w:sz w:val="16"/>
          <w:szCs w:val="16"/>
        </w:rPr>
      </w:pPr>
    </w:p>
    <w:p w14:paraId="0D75E841" w14:textId="1B712A38" w:rsidR="001B0CCA" w:rsidRPr="000B68D1" w:rsidRDefault="001B0CCA" w:rsidP="00CF321B">
      <w:pPr>
        <w:pStyle w:val="Akapitzlist"/>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00" w:afterAutospacing="1" w:line="276" w:lineRule="auto"/>
        <w:rPr>
          <w:rFonts w:asciiTheme="majorHAnsi" w:hAnsiTheme="majorHAnsi" w:cstheme="majorHAnsi"/>
          <w:color w:val="000000" w:themeColor="text1"/>
        </w:rPr>
      </w:pPr>
      <w:r w:rsidRPr="000B68D1">
        <w:rPr>
          <w:rFonts w:asciiTheme="majorHAnsi" w:hAnsiTheme="majorHAnsi" w:cstheme="majorHAnsi"/>
          <w:b/>
          <w:color w:val="000000" w:themeColor="text1"/>
        </w:rPr>
        <w:t>OPIS SPOSOBU PRZYGOTOWANIA I ZŁOŻENIA OFERTY</w:t>
      </w:r>
    </w:p>
    <w:p w14:paraId="5072068F" w14:textId="77777777" w:rsidR="00BD641F" w:rsidRPr="000B68D1" w:rsidRDefault="006A2652"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bookmarkStart w:id="10" w:name="_Hlk177821817"/>
      <w:r w:rsidRPr="000B68D1">
        <w:rPr>
          <w:rFonts w:asciiTheme="majorHAnsi" w:hAnsiTheme="majorHAnsi" w:cstheme="majorHAnsi"/>
          <w:color w:val="000000" w:themeColor="text1"/>
          <w:sz w:val="22"/>
          <w:szCs w:val="22"/>
        </w:rPr>
        <w:t>Oferta powinna być złożona</w:t>
      </w:r>
      <w:r w:rsidR="00427665"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color w:val="000000" w:themeColor="text1"/>
          <w:sz w:val="22"/>
          <w:szCs w:val="22"/>
        </w:rPr>
        <w:t>pisemnie za pośrednictwem BK2021</w:t>
      </w:r>
      <w:r w:rsidR="00427665"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color w:val="000000" w:themeColor="text1"/>
          <w:sz w:val="22"/>
          <w:szCs w:val="22"/>
        </w:rPr>
        <w:t>w postaci elektronicznej</w:t>
      </w:r>
      <w:r w:rsidR="00427665"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color w:val="000000" w:themeColor="text1"/>
          <w:sz w:val="22"/>
          <w:szCs w:val="22"/>
        </w:rPr>
        <w:t>oraz podpisana:</w:t>
      </w:r>
      <w:r w:rsidR="00427665"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color w:val="000000" w:themeColor="text1"/>
          <w:sz w:val="22"/>
          <w:szCs w:val="22"/>
        </w:rPr>
        <w:t>podpisem elektronicznym: kwalifikowanym (forma elektroniczna), zaufanym (profil zaufany), osobistym</w:t>
      </w:r>
      <w:r w:rsidR="00427665"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color w:val="000000" w:themeColor="text1"/>
          <w:sz w:val="22"/>
          <w:szCs w:val="22"/>
        </w:rPr>
        <w:t>lub podpisem odręcznym (skan podpisanej oferty).</w:t>
      </w:r>
    </w:p>
    <w:p w14:paraId="38E30EB3" w14:textId="0AC3D289" w:rsidR="00BD641F" w:rsidRPr="000B68D1" w:rsidRDefault="00E83F12"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Oferent może złożyć tylko jedną ofertę</w:t>
      </w:r>
      <w:r w:rsidR="000A54B7" w:rsidRPr="000B68D1">
        <w:rPr>
          <w:rFonts w:asciiTheme="majorHAnsi" w:hAnsiTheme="majorHAnsi" w:cstheme="majorHAnsi"/>
          <w:color w:val="000000" w:themeColor="text1"/>
          <w:sz w:val="22"/>
          <w:szCs w:val="22"/>
        </w:rPr>
        <w:t xml:space="preserve"> na każdą z części</w:t>
      </w:r>
      <w:r w:rsidR="00BD641F" w:rsidRPr="000B68D1">
        <w:rPr>
          <w:rFonts w:asciiTheme="majorHAnsi" w:hAnsiTheme="majorHAnsi" w:cstheme="majorHAnsi"/>
          <w:color w:val="000000" w:themeColor="text1"/>
          <w:sz w:val="22"/>
          <w:szCs w:val="22"/>
        </w:rPr>
        <w:t xml:space="preserve">. </w:t>
      </w:r>
    </w:p>
    <w:p w14:paraId="2E65571D" w14:textId="2655398C" w:rsidR="00BD641F" w:rsidRPr="000B68D1" w:rsidRDefault="001B0CCA"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Oferta  powinna  być  sporządzona  w  języku  polskim,  w  formie zapewniającej pełną czytelność jej treści, na Formularzu ofertowym stanowiącym</w:t>
      </w:r>
      <w:r w:rsidR="00BD641F" w:rsidRPr="000B68D1">
        <w:rPr>
          <w:rFonts w:asciiTheme="majorHAnsi" w:hAnsiTheme="majorHAnsi" w:cstheme="majorHAnsi"/>
          <w:color w:val="000000" w:themeColor="text1"/>
          <w:sz w:val="22"/>
          <w:szCs w:val="22"/>
        </w:rPr>
        <w:t xml:space="preserve"> - </w:t>
      </w:r>
      <w:r w:rsidRPr="000B68D1">
        <w:rPr>
          <w:rFonts w:asciiTheme="majorHAnsi" w:hAnsiTheme="majorHAnsi" w:cstheme="majorHAnsi"/>
          <w:b/>
          <w:bCs/>
          <w:color w:val="000000" w:themeColor="text1"/>
          <w:sz w:val="22"/>
          <w:szCs w:val="22"/>
        </w:rPr>
        <w:t>załącznik nr 1.</w:t>
      </w:r>
    </w:p>
    <w:p w14:paraId="2A08DDC3" w14:textId="04C8F755" w:rsidR="006B5911" w:rsidRPr="000B68D1" w:rsidRDefault="006B5911" w:rsidP="005069AE">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Oświadczenie dot. </w:t>
      </w:r>
      <w:r w:rsidR="00537969" w:rsidRPr="000B68D1">
        <w:rPr>
          <w:rFonts w:asciiTheme="majorHAnsi" w:hAnsiTheme="majorHAnsi" w:cstheme="majorHAnsi"/>
          <w:color w:val="000000" w:themeColor="text1"/>
          <w:sz w:val="22"/>
          <w:szCs w:val="22"/>
        </w:rPr>
        <w:t>p</w:t>
      </w:r>
      <w:r w:rsidRPr="000B68D1">
        <w:rPr>
          <w:rFonts w:asciiTheme="majorHAnsi" w:hAnsiTheme="majorHAnsi" w:cstheme="majorHAnsi"/>
          <w:color w:val="000000" w:themeColor="text1"/>
          <w:sz w:val="22"/>
          <w:szCs w:val="22"/>
        </w:rPr>
        <w:t xml:space="preserve">otencjału technicznego i </w:t>
      </w:r>
      <w:r w:rsidR="00537969" w:rsidRPr="000B68D1">
        <w:rPr>
          <w:rFonts w:asciiTheme="majorHAnsi" w:hAnsiTheme="majorHAnsi" w:cstheme="majorHAnsi"/>
          <w:color w:val="000000" w:themeColor="text1"/>
          <w:sz w:val="22"/>
          <w:szCs w:val="22"/>
        </w:rPr>
        <w:t xml:space="preserve">organizacyjnego, </w:t>
      </w:r>
      <w:r w:rsidR="00537969" w:rsidRPr="000B68D1">
        <w:rPr>
          <w:rFonts w:ascii="Calibri Light" w:hAnsi="Calibri Light" w:cs="Calibri Light"/>
          <w:color w:val="000000" w:themeColor="text1"/>
          <w:sz w:val="22"/>
          <w:szCs w:val="22"/>
        </w:rPr>
        <w:t>dot. sytuacji ekonomicznej i finansowej oferenta oraz dot</w:t>
      </w:r>
      <w:r w:rsidR="0046488B" w:rsidRPr="000B68D1">
        <w:rPr>
          <w:rFonts w:ascii="Calibri Light" w:hAnsi="Calibri Light" w:cs="Calibri Light"/>
          <w:color w:val="000000" w:themeColor="text1"/>
          <w:sz w:val="22"/>
          <w:szCs w:val="22"/>
        </w:rPr>
        <w:t xml:space="preserve">. uprawnień do prowadzenia działalności </w:t>
      </w:r>
      <w:r w:rsidRPr="000B68D1">
        <w:rPr>
          <w:rFonts w:asciiTheme="majorHAnsi" w:hAnsiTheme="majorHAnsi" w:cstheme="majorHAnsi"/>
          <w:color w:val="000000" w:themeColor="text1"/>
          <w:sz w:val="22"/>
          <w:szCs w:val="22"/>
        </w:rPr>
        <w:t xml:space="preserve">- </w:t>
      </w:r>
      <w:r w:rsidRPr="000B68D1">
        <w:rPr>
          <w:rFonts w:asciiTheme="majorHAnsi" w:hAnsiTheme="majorHAnsi" w:cstheme="majorHAnsi"/>
          <w:b/>
          <w:bCs/>
          <w:color w:val="000000" w:themeColor="text1"/>
          <w:sz w:val="22"/>
          <w:szCs w:val="22"/>
        </w:rPr>
        <w:t>załącznik nr 2</w:t>
      </w:r>
      <w:r w:rsidRPr="000B68D1">
        <w:rPr>
          <w:rFonts w:asciiTheme="majorHAnsi" w:hAnsiTheme="majorHAnsi" w:cstheme="majorHAnsi"/>
          <w:color w:val="000000" w:themeColor="text1"/>
          <w:sz w:val="22"/>
          <w:szCs w:val="22"/>
        </w:rPr>
        <w:t xml:space="preserve"> </w:t>
      </w:r>
    </w:p>
    <w:p w14:paraId="3E61E1E6" w14:textId="25190B13" w:rsidR="005071CF" w:rsidRPr="000B68D1" w:rsidRDefault="005071CF"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Oferta powinna zawierać Oświadczenie o braku powiązań z Zamawiającym – </w:t>
      </w:r>
      <w:r w:rsidRPr="000B68D1">
        <w:rPr>
          <w:rFonts w:asciiTheme="majorHAnsi" w:hAnsiTheme="majorHAnsi" w:cstheme="majorHAnsi"/>
          <w:b/>
          <w:bCs/>
          <w:color w:val="000000" w:themeColor="text1"/>
          <w:sz w:val="22"/>
          <w:szCs w:val="22"/>
        </w:rPr>
        <w:t xml:space="preserve">załącznik nr </w:t>
      </w:r>
      <w:r w:rsidR="00076116" w:rsidRPr="000B68D1">
        <w:rPr>
          <w:rFonts w:asciiTheme="majorHAnsi" w:hAnsiTheme="majorHAnsi" w:cstheme="majorHAnsi"/>
          <w:b/>
          <w:bCs/>
          <w:color w:val="000000" w:themeColor="text1"/>
          <w:sz w:val="22"/>
          <w:szCs w:val="22"/>
        </w:rPr>
        <w:t>3</w:t>
      </w:r>
      <w:r w:rsidR="00A65F35" w:rsidRPr="000B68D1">
        <w:rPr>
          <w:rFonts w:asciiTheme="majorHAnsi" w:hAnsiTheme="majorHAnsi" w:cstheme="majorHAnsi"/>
          <w:b/>
          <w:bCs/>
          <w:color w:val="000000" w:themeColor="text1"/>
          <w:sz w:val="22"/>
          <w:szCs w:val="22"/>
        </w:rPr>
        <w:t>.</w:t>
      </w:r>
    </w:p>
    <w:p w14:paraId="6F4ED582" w14:textId="15D2860E" w:rsidR="005071CF" w:rsidRPr="000B68D1" w:rsidRDefault="005071CF"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Oferta powinna zawierać Oświadczenie dotyczące przesłanek wykluczenia z postępowania - </w:t>
      </w:r>
      <w:r w:rsidRPr="000B68D1">
        <w:rPr>
          <w:rFonts w:asciiTheme="majorHAnsi" w:hAnsiTheme="majorHAnsi" w:cstheme="majorHAnsi"/>
          <w:b/>
          <w:bCs/>
          <w:color w:val="000000" w:themeColor="text1"/>
          <w:sz w:val="22"/>
          <w:szCs w:val="22"/>
        </w:rPr>
        <w:t xml:space="preserve">załącznik nr </w:t>
      </w:r>
      <w:r w:rsidR="00076116" w:rsidRPr="000B68D1">
        <w:rPr>
          <w:rFonts w:asciiTheme="majorHAnsi" w:hAnsiTheme="majorHAnsi" w:cstheme="majorHAnsi"/>
          <w:b/>
          <w:bCs/>
          <w:color w:val="000000" w:themeColor="text1"/>
          <w:sz w:val="22"/>
          <w:szCs w:val="22"/>
        </w:rPr>
        <w:t>4</w:t>
      </w:r>
      <w:r w:rsidRPr="000B68D1">
        <w:rPr>
          <w:rFonts w:asciiTheme="majorHAnsi" w:hAnsiTheme="majorHAnsi" w:cstheme="majorHAnsi"/>
          <w:b/>
          <w:bCs/>
          <w:color w:val="000000" w:themeColor="text1"/>
          <w:sz w:val="22"/>
          <w:szCs w:val="22"/>
        </w:rPr>
        <w:t>.</w:t>
      </w:r>
      <w:r w:rsidRPr="000B68D1">
        <w:rPr>
          <w:rFonts w:asciiTheme="majorHAnsi" w:eastAsia="Times New Roman" w:hAnsiTheme="majorHAnsi" w:cstheme="majorHAnsi"/>
          <w:color w:val="000000" w:themeColor="text1"/>
          <w:sz w:val="22"/>
          <w:szCs w:val="22"/>
          <w:lang w:eastAsia="ja-JP"/>
        </w:rPr>
        <w:t xml:space="preserve"> </w:t>
      </w:r>
    </w:p>
    <w:p w14:paraId="354F49D6" w14:textId="2A825DCE" w:rsidR="005071CF" w:rsidRPr="000B68D1" w:rsidRDefault="00BD641F"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Oferta powinna zawierać </w:t>
      </w:r>
      <w:r w:rsidR="001B0CCA" w:rsidRPr="000B68D1">
        <w:rPr>
          <w:rFonts w:asciiTheme="majorHAnsi" w:hAnsiTheme="majorHAnsi" w:cstheme="majorHAnsi"/>
          <w:color w:val="000000" w:themeColor="text1"/>
          <w:sz w:val="22"/>
          <w:szCs w:val="22"/>
        </w:rPr>
        <w:t xml:space="preserve">Oświadczenie o przetwarzaniu danych osobowych – </w:t>
      </w:r>
      <w:r w:rsidR="001B0CCA" w:rsidRPr="000B68D1">
        <w:rPr>
          <w:rFonts w:asciiTheme="majorHAnsi" w:hAnsiTheme="majorHAnsi" w:cstheme="majorHAnsi"/>
          <w:b/>
          <w:bCs/>
          <w:color w:val="000000" w:themeColor="text1"/>
          <w:sz w:val="22"/>
          <w:szCs w:val="22"/>
        </w:rPr>
        <w:t xml:space="preserve">załącznik nr </w:t>
      </w:r>
      <w:r w:rsidR="00076116" w:rsidRPr="000B68D1">
        <w:rPr>
          <w:rFonts w:asciiTheme="majorHAnsi" w:hAnsiTheme="majorHAnsi" w:cstheme="majorHAnsi"/>
          <w:b/>
          <w:bCs/>
          <w:color w:val="000000" w:themeColor="text1"/>
          <w:sz w:val="22"/>
          <w:szCs w:val="22"/>
        </w:rPr>
        <w:t>5</w:t>
      </w:r>
      <w:r w:rsidR="00A65F35" w:rsidRPr="000B68D1">
        <w:rPr>
          <w:rFonts w:asciiTheme="majorHAnsi" w:hAnsiTheme="majorHAnsi" w:cstheme="majorHAnsi"/>
          <w:b/>
          <w:bCs/>
          <w:color w:val="000000" w:themeColor="text1"/>
          <w:sz w:val="22"/>
          <w:szCs w:val="22"/>
        </w:rPr>
        <w:t>.</w:t>
      </w:r>
    </w:p>
    <w:p w14:paraId="23B479A0" w14:textId="08084323" w:rsidR="005071CF" w:rsidRPr="000B68D1" w:rsidRDefault="005071CF"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Oferta powinna być podpisana przez osobę/osoby upoważnione do reprezentowania </w:t>
      </w:r>
      <w:r w:rsidR="00A1765E" w:rsidRPr="000B68D1">
        <w:rPr>
          <w:rFonts w:asciiTheme="majorHAnsi" w:hAnsiTheme="majorHAnsi" w:cstheme="majorHAnsi"/>
          <w:color w:val="000000" w:themeColor="text1"/>
          <w:sz w:val="22"/>
          <w:szCs w:val="22"/>
        </w:rPr>
        <w:t>Oferenta</w:t>
      </w:r>
      <w:r w:rsidRPr="000B68D1">
        <w:rPr>
          <w:rFonts w:asciiTheme="majorHAnsi" w:hAnsiTheme="majorHAnsi" w:cstheme="majorHAnsi"/>
          <w:color w:val="000000" w:themeColor="text1"/>
          <w:sz w:val="22"/>
          <w:szCs w:val="22"/>
        </w:rPr>
        <w:t xml:space="preserve"> zgodnie z formą reprezentacji określoną w krajowym rejestrze sądowym lub innym dokumencie właściwym dla danej formy organizacyjnej </w:t>
      </w:r>
      <w:r w:rsidR="00A1765E" w:rsidRPr="000B68D1">
        <w:rPr>
          <w:rFonts w:asciiTheme="majorHAnsi" w:hAnsiTheme="majorHAnsi" w:cstheme="majorHAnsi"/>
          <w:color w:val="000000" w:themeColor="text1"/>
          <w:sz w:val="22"/>
          <w:szCs w:val="22"/>
        </w:rPr>
        <w:t>Oferenta</w:t>
      </w:r>
      <w:r w:rsidRPr="000B68D1">
        <w:rPr>
          <w:rFonts w:asciiTheme="majorHAnsi" w:hAnsiTheme="majorHAnsi" w:cstheme="majorHAnsi"/>
          <w:color w:val="000000" w:themeColor="text1"/>
          <w:sz w:val="22"/>
          <w:szCs w:val="22"/>
        </w:rPr>
        <w:t xml:space="preserve"> albo przez osobę umocowaną przez osobę uprawnioną. J</w:t>
      </w:r>
      <w:r w:rsidR="00E83F12" w:rsidRPr="000B68D1">
        <w:rPr>
          <w:rFonts w:asciiTheme="majorHAnsi" w:hAnsiTheme="majorHAnsi" w:cstheme="majorHAnsi"/>
          <w:color w:val="000000" w:themeColor="text1"/>
          <w:sz w:val="22"/>
          <w:szCs w:val="22"/>
        </w:rPr>
        <w:t xml:space="preserve">eśli dotyczy, należy złożyć dokumenty potwierdzające uprawnienie osób podpisujących ofertę do jej podpisania, o ile nie wynika ono z przepisów prawa lub innych dokumentów rejestrowych. </w:t>
      </w:r>
    </w:p>
    <w:p w14:paraId="4915675A" w14:textId="7B302474" w:rsidR="005071CF" w:rsidRPr="000B68D1" w:rsidRDefault="00A1765E"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Oferent</w:t>
      </w:r>
      <w:r w:rsidR="00E83F12" w:rsidRPr="000B68D1">
        <w:rPr>
          <w:rFonts w:asciiTheme="majorHAnsi" w:hAnsiTheme="majorHAnsi" w:cstheme="majorHAnsi"/>
          <w:color w:val="000000" w:themeColor="text1"/>
          <w:sz w:val="22"/>
          <w:szCs w:val="22"/>
        </w:rPr>
        <w:t xml:space="preserve"> może wskazać w treści oferty informacje stanowiące tajemnicę przedsiębiorstwa </w:t>
      </w:r>
      <w:r w:rsidR="00A851D7" w:rsidRPr="000B68D1">
        <w:rPr>
          <w:rFonts w:asciiTheme="majorHAnsi" w:hAnsiTheme="majorHAnsi" w:cstheme="majorHAnsi"/>
          <w:color w:val="000000" w:themeColor="text1"/>
          <w:sz w:val="22"/>
          <w:szCs w:val="22"/>
        </w:rPr>
        <w:br/>
      </w:r>
      <w:r w:rsidR="00E83F12" w:rsidRPr="000B68D1">
        <w:rPr>
          <w:rFonts w:asciiTheme="majorHAnsi" w:hAnsiTheme="majorHAnsi" w:cstheme="majorHAnsi"/>
          <w:color w:val="000000" w:themeColor="text1"/>
          <w:sz w:val="22"/>
          <w:szCs w:val="22"/>
        </w:rPr>
        <w:t xml:space="preserve">w rozumieniu przepisów o zwalczaniu nieuczciwej konkurencji (ustawa z dnia 16 kwietnia 1993 r. o zwalczaniu nieuczciwej konkurencji Dz. U. z 2003 r. nr 153, poz. 1503 z późn. zm.). W tym celu zobowiązany jest do złożenia oświadczenia wskazującego które informacje w ofercie stanowią tajemnicę przedsiębiorstwa. </w:t>
      </w:r>
      <w:bookmarkEnd w:id="10"/>
    </w:p>
    <w:p w14:paraId="2A86C007" w14:textId="2CA8CD59" w:rsidR="00753BDC" w:rsidRPr="000B68D1" w:rsidRDefault="001B0CCA" w:rsidP="00EF2292">
      <w:pPr>
        <w:pStyle w:val="Akapitzlist"/>
        <w:numPr>
          <w:ilvl w:val="1"/>
          <w:numId w:val="54"/>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lang w:val="x-none"/>
        </w:rPr>
        <w:t xml:space="preserve">Zamawiający dopuszcza możliwość wezwania do </w:t>
      </w:r>
      <w:r w:rsidR="00156557" w:rsidRPr="000B68D1">
        <w:rPr>
          <w:rFonts w:asciiTheme="majorHAnsi" w:hAnsiTheme="majorHAnsi" w:cstheme="majorHAnsi"/>
          <w:color w:val="000000" w:themeColor="text1"/>
          <w:lang w:val="x-none"/>
        </w:rPr>
        <w:t xml:space="preserve">złożenia wyjaśnień lub </w:t>
      </w:r>
      <w:r w:rsidRPr="000B68D1">
        <w:rPr>
          <w:rFonts w:asciiTheme="majorHAnsi" w:hAnsiTheme="majorHAnsi" w:cstheme="majorHAnsi"/>
          <w:color w:val="000000" w:themeColor="text1"/>
          <w:lang w:val="x-none"/>
        </w:rPr>
        <w:t>uzupełnienia uchybień formalnych polegających na braku części oferty lub załącznika</w:t>
      </w:r>
      <w:r w:rsidR="00753BDC" w:rsidRPr="000B68D1">
        <w:rPr>
          <w:rFonts w:asciiTheme="majorHAnsi" w:hAnsiTheme="majorHAnsi" w:cstheme="majorHAnsi"/>
          <w:color w:val="000000" w:themeColor="text1"/>
          <w:lang w:val="x-none"/>
        </w:rPr>
        <w:t xml:space="preserve"> </w:t>
      </w:r>
      <w:r w:rsidR="00753BDC" w:rsidRPr="000B68D1">
        <w:rPr>
          <w:rFonts w:asciiTheme="majorHAnsi" w:hAnsiTheme="majorHAnsi" w:cstheme="majorHAnsi"/>
          <w:color w:val="000000" w:themeColor="text1"/>
        </w:rPr>
        <w:t>po upływie terminu składania ofert.</w:t>
      </w:r>
      <w:r w:rsidRPr="000B68D1">
        <w:rPr>
          <w:rFonts w:asciiTheme="majorHAnsi" w:hAnsiTheme="majorHAnsi" w:cstheme="majorHAnsi"/>
          <w:color w:val="000000" w:themeColor="text1"/>
          <w:lang w:val="x-none"/>
        </w:rPr>
        <w:t xml:space="preserve"> </w:t>
      </w:r>
      <w:r w:rsidRPr="000B68D1">
        <w:rPr>
          <w:rFonts w:asciiTheme="majorHAnsi" w:hAnsiTheme="majorHAnsi" w:cstheme="majorHAnsi"/>
          <w:color w:val="000000" w:themeColor="text1"/>
        </w:rPr>
        <w:t xml:space="preserve">Uzupełnienia oferty należy dokonać w wyznaczonym w wezwaniu terminie poprzez przesłanie brakującej części/strony oferty. Niedopuszczalne jest złożenie nowej dokumentacji ofertowej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z uzupełnionymi brakami. </w:t>
      </w:r>
      <w:r w:rsidR="00753BDC" w:rsidRPr="000B68D1">
        <w:rPr>
          <w:rFonts w:asciiTheme="majorHAnsi" w:hAnsiTheme="majorHAnsi" w:cstheme="majorHAnsi"/>
          <w:color w:val="000000" w:themeColor="text1"/>
        </w:rPr>
        <w:t xml:space="preserve">Zamawiający skieruje prośbę o wyjaśnienia dotyczące treści złożonej oferty bądź uzupełnień braków formalnych wyznaczając Oferentowi odpowiedni termin. </w:t>
      </w:r>
      <w:r w:rsidR="00A851D7" w:rsidRPr="000B68D1">
        <w:rPr>
          <w:rFonts w:asciiTheme="majorHAnsi" w:hAnsiTheme="majorHAnsi" w:cstheme="majorHAnsi"/>
          <w:color w:val="000000" w:themeColor="text1"/>
        </w:rPr>
        <w:br/>
      </w:r>
      <w:r w:rsidR="00753BDC" w:rsidRPr="000B68D1">
        <w:rPr>
          <w:rFonts w:asciiTheme="majorHAnsi" w:hAnsiTheme="majorHAnsi" w:cstheme="majorHAnsi"/>
          <w:color w:val="000000" w:themeColor="text1"/>
        </w:rPr>
        <w:t xml:space="preserve">W przypadku nieuzupełnienia oferty lub niezłożenia pełnych wyjaśnień, Zamawiający uprawniony będzie do odrzucenia oferty. W ramach składanych wyjaśnień lub uzupełnienia braków formalnych niedopuszczalne jest prowadzenie między Zamawiającym a Oferentem negocjacji dotyczących złożonej oferty lub dokonywanie zmiany w jej treści, z zastrzeżeniem pkt. </w:t>
      </w:r>
      <w:r w:rsidR="00090029">
        <w:rPr>
          <w:rFonts w:asciiTheme="majorHAnsi" w:hAnsiTheme="majorHAnsi" w:cstheme="majorHAnsi"/>
          <w:color w:val="000000" w:themeColor="text1"/>
        </w:rPr>
        <w:t>14.8</w:t>
      </w:r>
      <w:r w:rsidR="00753BDC" w:rsidRPr="000B68D1">
        <w:rPr>
          <w:rFonts w:asciiTheme="majorHAnsi" w:hAnsiTheme="majorHAnsi" w:cstheme="majorHAnsi"/>
          <w:color w:val="000000" w:themeColor="text1"/>
        </w:rPr>
        <w:t xml:space="preserve">. poniżej. </w:t>
      </w:r>
    </w:p>
    <w:p w14:paraId="70EB8A40" w14:textId="39C7C629" w:rsidR="005071CF" w:rsidRPr="000B68D1" w:rsidRDefault="00753BDC" w:rsidP="00EF2292">
      <w:pPr>
        <w:pStyle w:val="Akapitzlist"/>
        <w:numPr>
          <w:ilvl w:val="1"/>
          <w:numId w:val="54"/>
        </w:numPr>
        <w:spacing w:after="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jest uprawniony do poprawienia w treści oferty oczywistych omyłek pisarskich lub rachunkowych, niezwłocznie zawiadamiając o tym Oferenta. W terminie 1 dnia od zawiadomienia, Oferent może nie zgodzić się na dokonanie poprawek. Oferta jego w takim przypadku podlega odrzuceniu. </w:t>
      </w:r>
    </w:p>
    <w:p w14:paraId="734BC187" w14:textId="1FB18F5E" w:rsidR="00753BDC" w:rsidRPr="000B68D1" w:rsidRDefault="001B0CCA"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Nie podlegają uzupełnieniu uchybienia formalne polegające na braku któregokolwiek </w:t>
      </w:r>
      <w:r w:rsidR="00A851D7" w:rsidRPr="000B68D1">
        <w:rPr>
          <w:rFonts w:asciiTheme="majorHAnsi" w:hAnsiTheme="majorHAnsi" w:cstheme="majorHAnsi"/>
          <w:color w:val="000000" w:themeColor="text1"/>
          <w:sz w:val="22"/>
          <w:szCs w:val="22"/>
        </w:rPr>
        <w:br/>
      </w:r>
      <w:r w:rsidRPr="000B68D1">
        <w:rPr>
          <w:rFonts w:asciiTheme="majorHAnsi" w:hAnsiTheme="majorHAnsi" w:cstheme="majorHAnsi"/>
          <w:color w:val="000000" w:themeColor="text1"/>
          <w:sz w:val="22"/>
          <w:szCs w:val="22"/>
        </w:rPr>
        <w:t>z wymaganych załączników.</w:t>
      </w:r>
    </w:p>
    <w:p w14:paraId="6A412287" w14:textId="2AFDBF5A" w:rsidR="00156557" w:rsidRPr="000B68D1" w:rsidRDefault="008F3977" w:rsidP="002E6B23">
      <w:pPr>
        <w:pStyle w:val="Tekstkomentarza"/>
        <w:numPr>
          <w:ilvl w:val="1"/>
          <w:numId w:val="54"/>
        </w:numPr>
        <w:spacing w:line="276" w:lineRule="auto"/>
        <w:ind w:left="567" w:hanging="567"/>
        <w:jc w:val="both"/>
        <w:rPr>
          <w:rFonts w:asciiTheme="majorHAnsi" w:hAnsiTheme="majorHAnsi" w:cstheme="majorHAnsi"/>
          <w:color w:val="000000" w:themeColor="text1"/>
          <w:sz w:val="22"/>
          <w:szCs w:val="22"/>
        </w:rPr>
      </w:pPr>
      <w:r w:rsidRPr="000B68D1">
        <w:rPr>
          <w:rFonts w:asciiTheme="majorHAnsi" w:hAnsiTheme="majorHAnsi" w:cstheme="majorHAnsi"/>
          <w:color w:val="000000" w:themeColor="text1"/>
          <w:sz w:val="22"/>
          <w:szCs w:val="22"/>
        </w:rPr>
        <w:t xml:space="preserve">Oferent może wycofać całość lub część oferty przed ogłoszeniem przez Zamawiającego wyników niniejszego zapytania ofertowego. </w:t>
      </w:r>
      <w:r w:rsidR="00156557" w:rsidRPr="000B68D1">
        <w:rPr>
          <w:rFonts w:asciiTheme="majorHAnsi" w:hAnsiTheme="majorHAnsi" w:cstheme="majorHAnsi"/>
          <w:color w:val="000000" w:themeColor="text1"/>
          <w:sz w:val="22"/>
          <w:szCs w:val="22"/>
        </w:rPr>
        <w:t xml:space="preserve">Oferta wycofana nie będzie rozpatrywana.  </w:t>
      </w:r>
    </w:p>
    <w:p w14:paraId="4BB4ACEC" w14:textId="3E281053" w:rsidR="001B0CCA" w:rsidRPr="000B68D1" w:rsidRDefault="00090029" w:rsidP="002E6B23">
      <w:pPr>
        <w:spacing w:after="0" w:line="276" w:lineRule="auto"/>
        <w:jc w:val="both"/>
        <w:rPr>
          <w:rFonts w:asciiTheme="majorHAnsi" w:hAnsiTheme="majorHAnsi" w:cstheme="majorHAnsi"/>
          <w:bCs/>
          <w:color w:val="000000" w:themeColor="text1"/>
        </w:rPr>
      </w:pPr>
      <w:r>
        <w:rPr>
          <w:rFonts w:asciiTheme="majorHAnsi" w:hAnsiTheme="majorHAnsi" w:cstheme="majorHAnsi"/>
          <w:bCs/>
          <w:color w:val="000000" w:themeColor="text1"/>
        </w:rPr>
        <w:t>7</w:t>
      </w:r>
      <w:r w:rsidR="005071CF" w:rsidRPr="000B68D1">
        <w:rPr>
          <w:rFonts w:asciiTheme="majorHAnsi" w:hAnsiTheme="majorHAnsi" w:cstheme="majorHAnsi"/>
          <w:bCs/>
          <w:color w:val="000000" w:themeColor="text1"/>
        </w:rPr>
        <w:t xml:space="preserve">.14. </w:t>
      </w:r>
      <w:r w:rsidR="001B0CCA" w:rsidRPr="000B68D1">
        <w:rPr>
          <w:rFonts w:asciiTheme="majorHAnsi" w:hAnsiTheme="majorHAnsi" w:cstheme="majorHAnsi"/>
          <w:bCs/>
          <w:color w:val="000000" w:themeColor="text1"/>
        </w:rPr>
        <w:t>Miejsce i termin składania ofert:</w:t>
      </w:r>
    </w:p>
    <w:p w14:paraId="474B86D1" w14:textId="26F3A090" w:rsidR="001B0CCA" w:rsidRPr="000B68D1" w:rsidRDefault="001B0CCA" w:rsidP="002E6B23">
      <w:pPr>
        <w:pStyle w:val="Akapitzlist"/>
        <w:numPr>
          <w:ilvl w:val="0"/>
          <w:numId w:val="62"/>
        </w:numPr>
        <w:spacing w:after="0" w:line="276" w:lineRule="auto"/>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dopuszcza złożenia oferty</w:t>
      </w:r>
      <w:r w:rsidR="005071CF" w:rsidRPr="000B68D1">
        <w:rPr>
          <w:rFonts w:asciiTheme="majorHAnsi" w:hAnsiTheme="majorHAnsi" w:cstheme="majorHAnsi"/>
          <w:color w:val="000000" w:themeColor="text1"/>
        </w:rPr>
        <w:t xml:space="preserve"> jedynie  </w:t>
      </w:r>
      <w:r w:rsidRPr="000B68D1">
        <w:rPr>
          <w:rFonts w:asciiTheme="majorHAnsi" w:hAnsiTheme="majorHAnsi" w:cstheme="majorHAnsi"/>
          <w:color w:val="000000" w:themeColor="text1"/>
        </w:rPr>
        <w:t xml:space="preserve">przez bazę konkurencyjności </w:t>
      </w:r>
      <w:hyperlink r:id="rId8" w:history="1">
        <w:r w:rsidRPr="000B68D1">
          <w:rPr>
            <w:rStyle w:val="Hipercze"/>
            <w:rFonts w:asciiTheme="majorHAnsi" w:hAnsiTheme="majorHAnsi" w:cstheme="majorHAnsi"/>
            <w:color w:val="000000" w:themeColor="text1"/>
          </w:rPr>
          <w:t>https://bazakonkurencyjnosci.funduszeeuropejskie.gov.pl</w:t>
        </w:r>
      </w:hyperlink>
      <w:r w:rsidRPr="000B68D1">
        <w:rPr>
          <w:rFonts w:asciiTheme="majorHAnsi" w:hAnsiTheme="majorHAnsi" w:cstheme="majorHAnsi"/>
          <w:color w:val="000000" w:themeColor="text1"/>
        </w:rPr>
        <w:t xml:space="preserve"> </w:t>
      </w:r>
    </w:p>
    <w:p w14:paraId="377FCD1A" w14:textId="3D0FEE19" w:rsidR="001B0CCA" w:rsidRPr="000B68D1" w:rsidRDefault="001B0CCA" w:rsidP="002E6B23">
      <w:pPr>
        <w:pStyle w:val="Akapitzlist"/>
        <w:numPr>
          <w:ilvl w:val="0"/>
          <w:numId w:val="62"/>
        </w:numPr>
        <w:spacing w:line="276" w:lineRule="auto"/>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Termin złożenia oferty do </w:t>
      </w:r>
      <w:r w:rsidR="00F04DF9" w:rsidRPr="00370856">
        <w:rPr>
          <w:rFonts w:asciiTheme="majorHAnsi" w:hAnsiTheme="majorHAnsi" w:cstheme="majorHAnsi"/>
          <w:color w:val="000000" w:themeColor="text1"/>
        </w:rPr>
        <w:t>1</w:t>
      </w:r>
      <w:r w:rsidR="00053925" w:rsidRPr="00370856">
        <w:rPr>
          <w:rFonts w:asciiTheme="majorHAnsi" w:hAnsiTheme="majorHAnsi" w:cstheme="majorHAnsi"/>
          <w:color w:val="000000" w:themeColor="text1"/>
        </w:rPr>
        <w:t>8</w:t>
      </w:r>
      <w:r w:rsidR="005069AE" w:rsidRPr="00370856">
        <w:rPr>
          <w:rFonts w:asciiTheme="majorHAnsi" w:hAnsiTheme="majorHAnsi" w:cstheme="majorHAnsi"/>
          <w:color w:val="000000" w:themeColor="text1"/>
        </w:rPr>
        <w:t>.12</w:t>
      </w:r>
      <w:r w:rsidRPr="00370856">
        <w:rPr>
          <w:rFonts w:asciiTheme="majorHAnsi" w:hAnsiTheme="majorHAnsi" w:cstheme="majorHAnsi"/>
          <w:color w:val="000000" w:themeColor="text1"/>
        </w:rPr>
        <w:t>.2025r.</w:t>
      </w:r>
      <w:r w:rsidR="005071CF" w:rsidRPr="000B68D1">
        <w:rPr>
          <w:rFonts w:asciiTheme="majorHAnsi" w:hAnsiTheme="majorHAnsi" w:cstheme="majorHAnsi"/>
          <w:color w:val="000000" w:themeColor="text1"/>
        </w:rPr>
        <w:t xml:space="preserve"> Za termin złożenia oferty uznaje się dzień i godzinę złożenia oferty za pomocą Bazy Konkurencyjności. </w:t>
      </w:r>
    </w:p>
    <w:p w14:paraId="67087FBC" w14:textId="1E19806F" w:rsidR="000B30B5" w:rsidRPr="000B68D1" w:rsidRDefault="005071CF" w:rsidP="00EF2292">
      <w:pPr>
        <w:pStyle w:val="Akapitzlist"/>
        <w:numPr>
          <w:ilvl w:val="0"/>
          <w:numId w:val="62"/>
        </w:numPr>
        <w:spacing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zastrzega sobie prawo do przedłużenia terminu składania ofert o czas niezbędny do wprowadzenia zmian w ofertach. W przypadku zmiany terminu składania ofert Zamawiający zamieści informację na stronie </w:t>
      </w:r>
      <w:hyperlink r:id="rId9" w:history="1">
        <w:r w:rsidR="000B30B5" w:rsidRPr="000B68D1">
          <w:rPr>
            <w:rStyle w:val="Hipercze"/>
            <w:rFonts w:asciiTheme="majorHAnsi" w:hAnsiTheme="majorHAnsi" w:cstheme="majorHAnsi"/>
            <w:color w:val="000000" w:themeColor="text1"/>
          </w:rPr>
          <w:t>https://bazakonkurencyjnosci.funduszeeuropejskie.gov.pl</w:t>
        </w:r>
      </w:hyperlink>
      <w:r w:rsidRPr="000B68D1">
        <w:rPr>
          <w:rFonts w:asciiTheme="majorHAnsi" w:hAnsiTheme="majorHAnsi" w:cstheme="majorHAnsi"/>
          <w:color w:val="000000" w:themeColor="text1"/>
        </w:rPr>
        <w:t>.</w:t>
      </w:r>
    </w:p>
    <w:p w14:paraId="2DC3BC16" w14:textId="739F6992" w:rsidR="00CF321B" w:rsidRPr="000B68D1" w:rsidRDefault="001B0CCA" w:rsidP="00CF321B">
      <w:pPr>
        <w:pStyle w:val="Akapitzlist"/>
        <w:numPr>
          <w:ilvl w:val="0"/>
          <w:numId w:val="62"/>
        </w:numPr>
        <w:spacing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Termin związania ofertą wynosi 30 dni</w:t>
      </w:r>
      <w:r w:rsidR="000B30B5" w:rsidRPr="000B68D1">
        <w:rPr>
          <w:rFonts w:asciiTheme="majorHAnsi" w:hAnsiTheme="majorHAnsi" w:cstheme="majorHAnsi"/>
          <w:color w:val="000000" w:themeColor="text1"/>
        </w:rPr>
        <w:t xml:space="preserve"> od terminu składania ofert. Zamawiający może zwrócić się do </w:t>
      </w:r>
      <w:r w:rsidR="00A1765E" w:rsidRPr="000B68D1">
        <w:rPr>
          <w:rFonts w:asciiTheme="majorHAnsi" w:hAnsiTheme="majorHAnsi" w:cstheme="majorHAnsi"/>
          <w:color w:val="000000" w:themeColor="text1"/>
        </w:rPr>
        <w:t>Oferentów</w:t>
      </w:r>
      <w:r w:rsidR="000B30B5" w:rsidRPr="000B68D1">
        <w:rPr>
          <w:rFonts w:asciiTheme="majorHAnsi" w:hAnsiTheme="majorHAnsi" w:cstheme="majorHAnsi"/>
          <w:color w:val="000000" w:themeColor="text1"/>
        </w:rPr>
        <w:t xml:space="preserve"> z prośbą o wydłużenie terminu związania ofertą. </w:t>
      </w:r>
    </w:p>
    <w:p w14:paraId="54D77453" w14:textId="77777777" w:rsidR="006B5911" w:rsidRPr="000B68D1" w:rsidRDefault="006B5911" w:rsidP="006B5911">
      <w:pPr>
        <w:pStyle w:val="Akapitzlist"/>
        <w:spacing w:line="276" w:lineRule="auto"/>
        <w:rPr>
          <w:rFonts w:asciiTheme="majorHAnsi" w:hAnsiTheme="majorHAnsi" w:cstheme="majorHAnsi"/>
          <w:color w:val="000000" w:themeColor="text1"/>
        </w:rPr>
      </w:pPr>
    </w:p>
    <w:p w14:paraId="5A91C2A2" w14:textId="30667867" w:rsidR="006A2652" w:rsidRPr="000B68D1" w:rsidRDefault="006A2652" w:rsidP="00CF321B">
      <w:pPr>
        <w:pStyle w:val="Akapitzlist"/>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00" w:afterAutospacing="1" w:line="276" w:lineRule="auto"/>
        <w:rPr>
          <w:rFonts w:asciiTheme="majorHAnsi" w:hAnsiTheme="majorHAnsi" w:cstheme="majorHAnsi"/>
          <w:color w:val="000000" w:themeColor="text1"/>
        </w:rPr>
      </w:pPr>
      <w:r w:rsidRPr="000B68D1">
        <w:rPr>
          <w:rFonts w:asciiTheme="majorHAnsi" w:hAnsiTheme="majorHAnsi" w:cstheme="majorHAnsi"/>
          <w:b/>
          <w:color w:val="000000" w:themeColor="text1"/>
        </w:rPr>
        <w:t xml:space="preserve"> KRYTERIA WYBORU OFERT</w:t>
      </w:r>
    </w:p>
    <w:p w14:paraId="1DF5A452" w14:textId="25AA50D9" w:rsidR="008F3977" w:rsidRPr="000B68D1" w:rsidRDefault="008F3977" w:rsidP="00EF2292">
      <w:pPr>
        <w:pStyle w:val="Akapitzlist"/>
        <w:numPr>
          <w:ilvl w:val="1"/>
          <w:numId w:val="54"/>
        </w:numPr>
        <w:spacing w:line="276" w:lineRule="auto"/>
        <w:ind w:left="426" w:hanging="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dokona oceny złożonych ofert pod względem ich formalnej zgodności z treścią Zapytania ofertowego. </w:t>
      </w:r>
    </w:p>
    <w:p w14:paraId="0E8805B9" w14:textId="573781A3" w:rsidR="00F1433E" w:rsidRPr="000B68D1" w:rsidRDefault="00F1433E" w:rsidP="00EF2292">
      <w:pPr>
        <w:pStyle w:val="Akapitzlist"/>
        <w:numPr>
          <w:ilvl w:val="1"/>
          <w:numId w:val="54"/>
        </w:numPr>
        <w:spacing w:after="0" w:line="276" w:lineRule="auto"/>
        <w:ind w:left="425" w:hanging="425"/>
        <w:rPr>
          <w:rFonts w:asciiTheme="majorHAnsi" w:hAnsiTheme="majorHAnsi" w:cstheme="majorHAnsi"/>
          <w:b/>
          <w:bCs/>
          <w:color w:val="000000" w:themeColor="text1"/>
        </w:rPr>
      </w:pPr>
      <w:r w:rsidRPr="000B68D1">
        <w:rPr>
          <w:rFonts w:asciiTheme="majorHAnsi" w:hAnsiTheme="majorHAnsi" w:cstheme="majorHAnsi"/>
          <w:b/>
          <w:bCs/>
          <w:color w:val="000000" w:themeColor="text1"/>
        </w:rPr>
        <w:t>Kryteria oceny ofert</w:t>
      </w:r>
      <w:r w:rsidR="00A375B5" w:rsidRPr="000B68D1">
        <w:rPr>
          <w:rFonts w:asciiTheme="majorHAnsi" w:hAnsiTheme="majorHAnsi" w:cstheme="majorHAnsi"/>
          <w:b/>
          <w:bCs/>
          <w:color w:val="000000" w:themeColor="text1"/>
        </w:rPr>
        <w:t>:</w:t>
      </w:r>
    </w:p>
    <w:p w14:paraId="2A89C1BB" w14:textId="6A550815" w:rsidR="00053925" w:rsidRPr="000B68D1" w:rsidRDefault="00053925" w:rsidP="00EF2292">
      <w:pPr>
        <w:spacing w:line="276" w:lineRule="auto"/>
        <w:ind w:firstLine="426"/>
        <w:rPr>
          <w:rFonts w:asciiTheme="majorHAnsi" w:hAnsiTheme="majorHAnsi" w:cstheme="majorHAnsi"/>
          <w:b/>
          <w:bCs/>
          <w:color w:val="000000" w:themeColor="text1"/>
        </w:rPr>
      </w:pPr>
      <w:r w:rsidRPr="000B68D1">
        <w:rPr>
          <w:rFonts w:asciiTheme="majorHAnsi" w:hAnsiTheme="majorHAnsi" w:cstheme="majorHAnsi"/>
          <w:b/>
          <w:bCs/>
          <w:color w:val="000000" w:themeColor="text1"/>
        </w:rPr>
        <w:t>Część I</w:t>
      </w:r>
    </w:p>
    <w:p w14:paraId="0BF8CA9B" w14:textId="272DFE83" w:rsidR="00F1433E" w:rsidRPr="000B68D1" w:rsidRDefault="00F1433E" w:rsidP="00EF2292">
      <w:pPr>
        <w:spacing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wybiera ofertę najkorzystniejszą na podstawie </w:t>
      </w:r>
      <w:r w:rsidR="00D066E0" w:rsidRPr="000B68D1">
        <w:rPr>
          <w:rFonts w:asciiTheme="majorHAnsi" w:hAnsiTheme="majorHAnsi" w:cstheme="majorHAnsi"/>
          <w:color w:val="000000" w:themeColor="text1"/>
        </w:rPr>
        <w:t>kryterium ceny:</w:t>
      </w:r>
    </w:p>
    <w:p w14:paraId="2C6630AF" w14:textId="606BAC0E" w:rsidR="005071CF" w:rsidRPr="000B68D1" w:rsidRDefault="00D066E0" w:rsidP="00D066E0">
      <w:pPr>
        <w:pStyle w:val="Akapitzlist"/>
        <w:spacing w:line="276" w:lineRule="auto"/>
        <w:ind w:left="426"/>
        <w:rPr>
          <w:rFonts w:asciiTheme="majorHAnsi" w:hAnsiTheme="majorHAnsi" w:cstheme="majorHAnsi"/>
          <w:b/>
          <w:bCs/>
          <w:color w:val="000000" w:themeColor="text1"/>
        </w:rPr>
      </w:pPr>
      <w:r w:rsidRPr="000B68D1">
        <w:rPr>
          <w:rFonts w:asciiTheme="majorHAnsi" w:hAnsiTheme="majorHAnsi" w:cstheme="majorHAnsi"/>
          <w:color w:val="000000" w:themeColor="text1"/>
          <w:spacing w:val="-3"/>
        </w:rPr>
        <w:t xml:space="preserve">Cena  brutto </w:t>
      </w:r>
      <w:r w:rsidRPr="000B68D1">
        <w:rPr>
          <w:rFonts w:asciiTheme="majorHAnsi" w:hAnsiTheme="majorHAnsi" w:cstheme="majorHAnsi"/>
          <w:bCs/>
          <w:color w:val="000000" w:themeColor="text1"/>
          <w:spacing w:val="-5"/>
        </w:rPr>
        <w:t xml:space="preserve">za </w:t>
      </w:r>
      <w:r w:rsidRPr="000B68D1">
        <w:rPr>
          <w:rFonts w:asciiTheme="majorHAnsi" w:hAnsiTheme="majorHAnsi" w:cstheme="majorHAnsi"/>
          <w:color w:val="000000" w:themeColor="text1"/>
        </w:rPr>
        <w:t>realizację</w:t>
      </w:r>
      <w:r w:rsidRPr="000B68D1">
        <w:rPr>
          <w:rFonts w:asciiTheme="majorHAnsi" w:hAnsiTheme="majorHAnsi" w:cstheme="majorHAnsi"/>
          <w:color w:val="000000" w:themeColor="text1"/>
          <w:spacing w:val="28"/>
        </w:rPr>
        <w:t xml:space="preserve"> </w:t>
      </w:r>
      <w:r w:rsidRPr="000B68D1">
        <w:rPr>
          <w:rFonts w:asciiTheme="majorHAnsi" w:hAnsiTheme="majorHAnsi" w:cstheme="majorHAnsi"/>
          <w:color w:val="000000" w:themeColor="text1"/>
        </w:rPr>
        <w:t>całego</w:t>
      </w:r>
      <w:r w:rsidRPr="000B68D1">
        <w:rPr>
          <w:rFonts w:asciiTheme="majorHAnsi" w:hAnsiTheme="majorHAnsi" w:cstheme="majorHAnsi"/>
          <w:color w:val="000000" w:themeColor="text1"/>
          <w:spacing w:val="27"/>
        </w:rPr>
        <w:t xml:space="preserve"> </w:t>
      </w:r>
      <w:r w:rsidRPr="000B68D1">
        <w:rPr>
          <w:rFonts w:asciiTheme="majorHAnsi" w:hAnsiTheme="majorHAnsi" w:cstheme="majorHAnsi"/>
          <w:color w:val="000000" w:themeColor="text1"/>
        </w:rPr>
        <w:t>zamówienia</w:t>
      </w:r>
      <w:r w:rsidRPr="000B68D1">
        <w:rPr>
          <w:rFonts w:cstheme="minorHAnsi"/>
          <w:color w:val="000000" w:themeColor="text1"/>
          <w:spacing w:val="26"/>
        </w:rPr>
        <w:t xml:space="preserve"> </w:t>
      </w:r>
      <w:r w:rsidRPr="000B68D1">
        <w:rPr>
          <w:rFonts w:asciiTheme="majorHAnsi" w:hAnsiTheme="majorHAnsi" w:cstheme="majorHAnsi"/>
          <w:bCs/>
          <w:color w:val="000000" w:themeColor="text1"/>
          <w:spacing w:val="-3"/>
        </w:rPr>
        <w:t>(wraz z</w:t>
      </w:r>
      <w:r w:rsidRPr="000B68D1">
        <w:rPr>
          <w:rFonts w:asciiTheme="majorHAnsi" w:hAnsiTheme="majorHAnsi" w:cstheme="majorHAnsi"/>
          <w:color w:val="000000" w:themeColor="text1"/>
          <w:spacing w:val="-3"/>
        </w:rPr>
        <w:t xml:space="preserve"> wszystkimi kosztami)  </w:t>
      </w:r>
      <w:r w:rsidRPr="000B68D1">
        <w:rPr>
          <w:rFonts w:asciiTheme="majorHAnsi" w:hAnsiTheme="majorHAnsi" w:cstheme="majorHAnsi"/>
          <w:color w:val="000000" w:themeColor="text1"/>
        </w:rPr>
        <w:t>– waga 100%</w:t>
      </w:r>
    </w:p>
    <w:p w14:paraId="1883BBE5" w14:textId="77777777" w:rsidR="00F1433E" w:rsidRPr="000B68D1" w:rsidRDefault="00F1433E" w:rsidP="004515BA">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Ocena tego kryterium zostanie obliczona wg następującego wzoru: </w:t>
      </w:r>
    </w:p>
    <w:p w14:paraId="0F3D4263" w14:textId="346AED15" w:rsidR="00F1433E" w:rsidRPr="000B68D1" w:rsidRDefault="00F1433E" w:rsidP="004515BA">
      <w:pPr>
        <w:spacing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LP = (X/Y) *</w:t>
      </w:r>
      <w:r w:rsidR="00D066E0" w:rsidRPr="000B68D1">
        <w:rPr>
          <w:rFonts w:asciiTheme="majorHAnsi" w:hAnsiTheme="majorHAnsi" w:cstheme="majorHAnsi"/>
          <w:color w:val="000000" w:themeColor="text1"/>
        </w:rPr>
        <w:t>10</w:t>
      </w:r>
      <w:r w:rsidRPr="000B68D1">
        <w:rPr>
          <w:rFonts w:asciiTheme="majorHAnsi" w:hAnsiTheme="majorHAnsi" w:cstheme="majorHAnsi"/>
          <w:color w:val="000000" w:themeColor="text1"/>
        </w:rPr>
        <w:t xml:space="preserve">0%, </w:t>
      </w:r>
    </w:p>
    <w:p w14:paraId="3C288C48" w14:textId="77777777" w:rsidR="00F1433E" w:rsidRPr="000B68D1" w:rsidRDefault="00F1433E" w:rsidP="004515BA">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gdzie: </w:t>
      </w:r>
    </w:p>
    <w:p w14:paraId="7A9A8875" w14:textId="77777777" w:rsidR="00F1433E" w:rsidRPr="000B68D1" w:rsidRDefault="00F1433E" w:rsidP="004515BA">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LP = liczba punktów przyznanych ofercie, </w:t>
      </w:r>
    </w:p>
    <w:p w14:paraId="1571FCB3" w14:textId="77777777" w:rsidR="00F1433E" w:rsidRPr="000B68D1" w:rsidRDefault="00F1433E" w:rsidP="004515BA">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X = najniższa cena, </w:t>
      </w:r>
    </w:p>
    <w:p w14:paraId="50F80CCF" w14:textId="77777777" w:rsidR="00F1433E" w:rsidRPr="000B68D1" w:rsidRDefault="00F1433E" w:rsidP="004515BA">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Y = cena ocenianej oferty </w:t>
      </w:r>
    </w:p>
    <w:p w14:paraId="53A0583A" w14:textId="3424C9AB" w:rsidR="00EC6773" w:rsidRPr="000B68D1" w:rsidRDefault="00EF2292" w:rsidP="004515BA">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Oferta z najniższą ceną otrzymuje </w:t>
      </w:r>
      <w:r w:rsidR="00D066E0" w:rsidRPr="000B68D1">
        <w:rPr>
          <w:rFonts w:asciiTheme="majorHAnsi" w:hAnsiTheme="majorHAnsi" w:cstheme="majorHAnsi"/>
          <w:color w:val="000000" w:themeColor="text1"/>
        </w:rPr>
        <w:t>10</w:t>
      </w:r>
      <w:r w:rsidRPr="000B68D1">
        <w:rPr>
          <w:rFonts w:asciiTheme="majorHAnsi" w:hAnsiTheme="majorHAnsi" w:cstheme="majorHAnsi"/>
          <w:color w:val="000000" w:themeColor="text1"/>
        </w:rPr>
        <w:t>0 punktów.</w:t>
      </w:r>
    </w:p>
    <w:p w14:paraId="6A4DCBC5" w14:textId="77777777" w:rsidR="00D83CFE" w:rsidRPr="000B68D1" w:rsidRDefault="00D83CFE" w:rsidP="00D066E0">
      <w:pPr>
        <w:spacing w:after="0" w:line="276" w:lineRule="auto"/>
        <w:jc w:val="both"/>
        <w:rPr>
          <w:rFonts w:asciiTheme="majorHAnsi" w:hAnsiTheme="majorHAnsi" w:cstheme="majorHAnsi"/>
          <w:color w:val="000000" w:themeColor="text1"/>
        </w:rPr>
      </w:pPr>
    </w:p>
    <w:p w14:paraId="458F2C6B" w14:textId="76F2B858" w:rsidR="00D83CFE" w:rsidRPr="000B68D1" w:rsidRDefault="00D83CFE" w:rsidP="004515BA">
      <w:pPr>
        <w:spacing w:after="0" w:line="276" w:lineRule="auto"/>
        <w:ind w:left="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Ocenie podlegają tylko oferty spełniające </w:t>
      </w:r>
      <w:r w:rsidR="00B03428" w:rsidRPr="000B68D1">
        <w:rPr>
          <w:rFonts w:asciiTheme="majorHAnsi" w:hAnsiTheme="majorHAnsi" w:cstheme="majorHAnsi"/>
          <w:color w:val="000000" w:themeColor="text1"/>
        </w:rPr>
        <w:t>warunki udziału w</w:t>
      </w:r>
      <w:r w:rsidR="00EF2292" w:rsidRPr="000B68D1">
        <w:rPr>
          <w:rFonts w:asciiTheme="majorHAnsi" w:hAnsiTheme="majorHAnsi" w:cstheme="majorHAnsi"/>
          <w:color w:val="000000" w:themeColor="text1"/>
        </w:rPr>
        <w:t xml:space="preserve"> </w:t>
      </w:r>
      <w:r w:rsidR="00B03428" w:rsidRPr="000B68D1">
        <w:rPr>
          <w:rFonts w:asciiTheme="majorHAnsi" w:hAnsiTheme="majorHAnsi" w:cstheme="majorHAnsi"/>
          <w:color w:val="000000" w:themeColor="text1"/>
        </w:rPr>
        <w:t>postępowaniu</w:t>
      </w:r>
      <w:r w:rsidRPr="000B68D1">
        <w:rPr>
          <w:rFonts w:asciiTheme="majorHAnsi" w:hAnsiTheme="majorHAnsi" w:cstheme="majorHAnsi"/>
          <w:color w:val="000000" w:themeColor="text1"/>
        </w:rPr>
        <w:t xml:space="preserve">. </w:t>
      </w:r>
    </w:p>
    <w:p w14:paraId="20A7D545" w14:textId="77777777" w:rsidR="00D83CFE" w:rsidRPr="000B68D1" w:rsidRDefault="00D83CFE" w:rsidP="004515BA">
      <w:pPr>
        <w:widowControl w:val="0"/>
        <w:spacing w:after="0" w:line="276" w:lineRule="auto"/>
        <w:ind w:left="426" w:right="-8"/>
        <w:jc w:val="both"/>
        <w:rPr>
          <w:rFonts w:asciiTheme="majorHAnsi" w:hAnsiTheme="majorHAnsi" w:cstheme="majorHAnsi"/>
          <w:color w:val="000000" w:themeColor="text1"/>
          <w:spacing w:val="-1"/>
        </w:rPr>
      </w:pPr>
      <w:r w:rsidRPr="000B68D1">
        <w:rPr>
          <w:rFonts w:asciiTheme="majorHAnsi" w:hAnsiTheme="majorHAnsi" w:cstheme="majorHAnsi"/>
          <w:color w:val="000000" w:themeColor="text1"/>
          <w:w w:val="102"/>
        </w:rPr>
        <w:t xml:space="preserve">Ocena spełniania w/w warunków zostanie dokonana na podstawie przedłożonych </w:t>
      </w:r>
      <w:r w:rsidRPr="000B68D1">
        <w:rPr>
          <w:rFonts w:asciiTheme="majorHAnsi" w:hAnsiTheme="majorHAnsi" w:cstheme="majorHAnsi"/>
          <w:color w:val="000000" w:themeColor="text1"/>
        </w:rPr>
        <w:t xml:space="preserve">przez Oferentów dokumentów według  formuły </w:t>
      </w:r>
      <w:r w:rsidRPr="000B68D1">
        <w:rPr>
          <w:rFonts w:asciiTheme="majorHAnsi" w:hAnsiTheme="majorHAnsi" w:cstheme="majorHAnsi"/>
          <w:color w:val="000000" w:themeColor="text1"/>
          <w:spacing w:val="-3"/>
        </w:rPr>
        <w:t xml:space="preserve">„spełnia” / </w:t>
      </w:r>
      <w:r w:rsidRPr="000B68D1">
        <w:rPr>
          <w:rFonts w:asciiTheme="majorHAnsi" w:hAnsiTheme="majorHAnsi" w:cstheme="majorHAnsi"/>
          <w:color w:val="000000" w:themeColor="text1"/>
        </w:rPr>
        <w:t xml:space="preserve">„nie  spełnia”. </w:t>
      </w:r>
    </w:p>
    <w:p w14:paraId="61AD8E15" w14:textId="77777777" w:rsidR="00D83CFE" w:rsidRPr="000B68D1" w:rsidRDefault="00D83CFE" w:rsidP="004515BA">
      <w:pPr>
        <w:widowControl w:val="0"/>
        <w:spacing w:after="0" w:line="276" w:lineRule="auto"/>
        <w:ind w:left="426" w:right="-8"/>
        <w:jc w:val="both"/>
        <w:rPr>
          <w:rFonts w:asciiTheme="majorHAnsi" w:hAnsiTheme="majorHAnsi" w:cstheme="majorHAnsi"/>
          <w:color w:val="000000" w:themeColor="text1"/>
          <w:spacing w:val="-1"/>
        </w:rPr>
      </w:pPr>
      <w:r w:rsidRPr="000B68D1">
        <w:rPr>
          <w:rFonts w:asciiTheme="majorHAnsi" w:hAnsiTheme="majorHAnsi" w:cstheme="majorHAnsi"/>
          <w:color w:val="000000" w:themeColor="text1"/>
          <w:spacing w:val="-1"/>
        </w:rPr>
        <w:t xml:space="preserve">Zamawiający wykluczy z postępowania </w:t>
      </w:r>
      <w:r w:rsidRPr="000B68D1">
        <w:rPr>
          <w:rFonts w:asciiTheme="majorHAnsi" w:hAnsiTheme="majorHAnsi" w:cstheme="majorHAnsi"/>
          <w:color w:val="000000" w:themeColor="text1"/>
        </w:rPr>
        <w:t>Oferent</w:t>
      </w:r>
      <w:r w:rsidRPr="000B68D1">
        <w:rPr>
          <w:rFonts w:asciiTheme="majorHAnsi" w:hAnsiTheme="majorHAnsi" w:cstheme="majorHAnsi"/>
          <w:color w:val="000000" w:themeColor="text1"/>
          <w:spacing w:val="-1"/>
        </w:rPr>
        <w:t xml:space="preserve">ów, którzy nie spełniają warunków udziału </w:t>
      </w:r>
      <w:r w:rsidRPr="000B68D1">
        <w:rPr>
          <w:rFonts w:asciiTheme="majorHAnsi" w:hAnsiTheme="majorHAnsi" w:cstheme="majorHAnsi"/>
          <w:color w:val="000000" w:themeColor="text1"/>
          <w:spacing w:val="-1"/>
        </w:rPr>
        <w:br/>
        <w:t>w postępowaniu.</w:t>
      </w:r>
    </w:p>
    <w:p w14:paraId="6478FA19" w14:textId="77777777" w:rsidR="00A375B5" w:rsidRPr="000B68D1" w:rsidRDefault="00A375B5" w:rsidP="004515BA">
      <w:pPr>
        <w:spacing w:after="0" w:line="276" w:lineRule="auto"/>
        <w:ind w:left="426"/>
        <w:rPr>
          <w:rFonts w:asciiTheme="majorHAnsi" w:hAnsiTheme="majorHAnsi" w:cstheme="majorHAnsi"/>
          <w:color w:val="000000" w:themeColor="text1"/>
        </w:rPr>
      </w:pPr>
    </w:p>
    <w:p w14:paraId="75366F3F" w14:textId="75596BFA" w:rsidR="00053925" w:rsidRPr="000B68D1" w:rsidRDefault="00053925" w:rsidP="00053925">
      <w:pPr>
        <w:spacing w:line="276" w:lineRule="auto"/>
        <w:ind w:firstLine="426"/>
        <w:rPr>
          <w:rFonts w:asciiTheme="majorHAnsi" w:hAnsiTheme="majorHAnsi" w:cstheme="majorHAnsi"/>
          <w:b/>
          <w:bCs/>
          <w:color w:val="000000" w:themeColor="text1"/>
        </w:rPr>
      </w:pPr>
      <w:r w:rsidRPr="000B68D1">
        <w:rPr>
          <w:rFonts w:asciiTheme="majorHAnsi" w:hAnsiTheme="majorHAnsi" w:cstheme="majorHAnsi"/>
          <w:b/>
          <w:bCs/>
          <w:color w:val="000000" w:themeColor="text1"/>
        </w:rPr>
        <w:t>Część I</w:t>
      </w:r>
      <w:r w:rsidRPr="000B68D1">
        <w:rPr>
          <w:rFonts w:asciiTheme="majorHAnsi" w:hAnsiTheme="majorHAnsi" w:cstheme="majorHAnsi"/>
          <w:b/>
          <w:bCs/>
          <w:color w:val="000000" w:themeColor="text1"/>
        </w:rPr>
        <w:t>I</w:t>
      </w:r>
    </w:p>
    <w:p w14:paraId="4456B840" w14:textId="77777777" w:rsidR="00053925" w:rsidRPr="000B68D1" w:rsidRDefault="00053925" w:rsidP="00053925">
      <w:pPr>
        <w:spacing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Zamawiający wybiera ofertę najkorzystniejszą na podstawie kryterium ceny:</w:t>
      </w:r>
    </w:p>
    <w:p w14:paraId="4DE74C89" w14:textId="77777777" w:rsidR="00053925" w:rsidRPr="000B68D1" w:rsidRDefault="00053925" w:rsidP="00053925">
      <w:pPr>
        <w:pStyle w:val="Akapitzlist"/>
        <w:spacing w:line="276" w:lineRule="auto"/>
        <w:ind w:left="426"/>
        <w:rPr>
          <w:rFonts w:asciiTheme="majorHAnsi" w:hAnsiTheme="majorHAnsi" w:cstheme="majorHAnsi"/>
          <w:b/>
          <w:bCs/>
          <w:color w:val="000000" w:themeColor="text1"/>
        </w:rPr>
      </w:pPr>
      <w:r w:rsidRPr="000B68D1">
        <w:rPr>
          <w:rFonts w:asciiTheme="majorHAnsi" w:hAnsiTheme="majorHAnsi" w:cstheme="majorHAnsi"/>
          <w:color w:val="000000" w:themeColor="text1"/>
          <w:spacing w:val="-3"/>
        </w:rPr>
        <w:t xml:space="preserve">Cena  brutto </w:t>
      </w:r>
      <w:r w:rsidRPr="000B68D1">
        <w:rPr>
          <w:rFonts w:asciiTheme="majorHAnsi" w:hAnsiTheme="majorHAnsi" w:cstheme="majorHAnsi"/>
          <w:bCs/>
          <w:color w:val="000000" w:themeColor="text1"/>
          <w:spacing w:val="-5"/>
        </w:rPr>
        <w:t xml:space="preserve">za </w:t>
      </w:r>
      <w:r w:rsidRPr="000B68D1">
        <w:rPr>
          <w:rFonts w:asciiTheme="majorHAnsi" w:hAnsiTheme="majorHAnsi" w:cstheme="majorHAnsi"/>
          <w:color w:val="000000" w:themeColor="text1"/>
        </w:rPr>
        <w:t>realizację</w:t>
      </w:r>
      <w:r w:rsidRPr="000B68D1">
        <w:rPr>
          <w:rFonts w:asciiTheme="majorHAnsi" w:hAnsiTheme="majorHAnsi" w:cstheme="majorHAnsi"/>
          <w:color w:val="000000" w:themeColor="text1"/>
          <w:spacing w:val="28"/>
        </w:rPr>
        <w:t xml:space="preserve"> </w:t>
      </w:r>
      <w:r w:rsidRPr="000B68D1">
        <w:rPr>
          <w:rFonts w:asciiTheme="majorHAnsi" w:hAnsiTheme="majorHAnsi" w:cstheme="majorHAnsi"/>
          <w:color w:val="000000" w:themeColor="text1"/>
        </w:rPr>
        <w:t>całego</w:t>
      </w:r>
      <w:r w:rsidRPr="000B68D1">
        <w:rPr>
          <w:rFonts w:asciiTheme="majorHAnsi" w:hAnsiTheme="majorHAnsi" w:cstheme="majorHAnsi"/>
          <w:color w:val="000000" w:themeColor="text1"/>
          <w:spacing w:val="27"/>
        </w:rPr>
        <w:t xml:space="preserve"> </w:t>
      </w:r>
      <w:r w:rsidRPr="000B68D1">
        <w:rPr>
          <w:rFonts w:asciiTheme="majorHAnsi" w:hAnsiTheme="majorHAnsi" w:cstheme="majorHAnsi"/>
          <w:color w:val="000000" w:themeColor="text1"/>
        </w:rPr>
        <w:t>zamówienia</w:t>
      </w:r>
      <w:r w:rsidRPr="000B68D1">
        <w:rPr>
          <w:rFonts w:cstheme="minorHAnsi"/>
          <w:color w:val="000000" w:themeColor="text1"/>
          <w:spacing w:val="26"/>
        </w:rPr>
        <w:t xml:space="preserve"> </w:t>
      </w:r>
      <w:r w:rsidRPr="000B68D1">
        <w:rPr>
          <w:rFonts w:asciiTheme="majorHAnsi" w:hAnsiTheme="majorHAnsi" w:cstheme="majorHAnsi"/>
          <w:bCs/>
          <w:color w:val="000000" w:themeColor="text1"/>
          <w:spacing w:val="-3"/>
        </w:rPr>
        <w:t>(wraz z</w:t>
      </w:r>
      <w:r w:rsidRPr="000B68D1">
        <w:rPr>
          <w:rFonts w:asciiTheme="majorHAnsi" w:hAnsiTheme="majorHAnsi" w:cstheme="majorHAnsi"/>
          <w:color w:val="000000" w:themeColor="text1"/>
          <w:spacing w:val="-3"/>
        </w:rPr>
        <w:t xml:space="preserve"> wszystkimi kosztami)  </w:t>
      </w:r>
      <w:r w:rsidRPr="000B68D1">
        <w:rPr>
          <w:rFonts w:asciiTheme="majorHAnsi" w:hAnsiTheme="majorHAnsi" w:cstheme="majorHAnsi"/>
          <w:color w:val="000000" w:themeColor="text1"/>
        </w:rPr>
        <w:t>– waga 100%</w:t>
      </w:r>
    </w:p>
    <w:p w14:paraId="3D700314" w14:textId="77777777" w:rsidR="00053925" w:rsidRPr="000B68D1" w:rsidRDefault="00053925" w:rsidP="00053925">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Ocena tego kryterium zostanie obliczona wg następującego wzoru: </w:t>
      </w:r>
    </w:p>
    <w:p w14:paraId="0D32F1E8" w14:textId="77777777" w:rsidR="00053925" w:rsidRPr="000B68D1" w:rsidRDefault="00053925" w:rsidP="00053925">
      <w:pPr>
        <w:spacing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LP = (X/Y) *100%, </w:t>
      </w:r>
    </w:p>
    <w:p w14:paraId="76770A60" w14:textId="77777777" w:rsidR="00053925" w:rsidRPr="000B68D1" w:rsidRDefault="00053925" w:rsidP="00053925">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 xml:space="preserve">gdzie: </w:t>
      </w:r>
    </w:p>
    <w:p w14:paraId="4FD5EE73" w14:textId="77777777" w:rsidR="00053925" w:rsidRPr="000B68D1" w:rsidRDefault="00053925" w:rsidP="00053925">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LP = liczba punktów przyznanych ofercie, </w:t>
      </w:r>
    </w:p>
    <w:p w14:paraId="5D298911" w14:textId="77777777" w:rsidR="00053925" w:rsidRPr="000B68D1" w:rsidRDefault="00053925" w:rsidP="00053925">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X = najniższa cena, </w:t>
      </w:r>
    </w:p>
    <w:p w14:paraId="1D7C4278" w14:textId="77777777" w:rsidR="00053925" w:rsidRPr="000B68D1" w:rsidRDefault="00053925" w:rsidP="00053925">
      <w:pPr>
        <w:pStyle w:val="Akapitzlist"/>
        <w:numPr>
          <w:ilvl w:val="0"/>
          <w:numId w:val="58"/>
        </w:numPr>
        <w:spacing w:after="0" w:line="276" w:lineRule="auto"/>
        <w:ind w:hanging="153"/>
        <w:rPr>
          <w:rFonts w:asciiTheme="majorHAnsi" w:hAnsiTheme="majorHAnsi" w:cstheme="majorHAnsi"/>
          <w:color w:val="000000" w:themeColor="text1"/>
        </w:rPr>
      </w:pPr>
      <w:r w:rsidRPr="000B68D1">
        <w:rPr>
          <w:rFonts w:asciiTheme="majorHAnsi" w:hAnsiTheme="majorHAnsi" w:cstheme="majorHAnsi"/>
          <w:color w:val="000000" w:themeColor="text1"/>
        </w:rPr>
        <w:t xml:space="preserve">Y = cena ocenianej oferty </w:t>
      </w:r>
    </w:p>
    <w:p w14:paraId="430EC1A5" w14:textId="77777777" w:rsidR="00053925" w:rsidRPr="000B68D1" w:rsidRDefault="00053925" w:rsidP="00053925">
      <w:pPr>
        <w:spacing w:after="0" w:line="276" w:lineRule="auto"/>
        <w:ind w:firstLine="426"/>
        <w:rPr>
          <w:rFonts w:asciiTheme="majorHAnsi" w:hAnsiTheme="majorHAnsi" w:cstheme="majorHAnsi"/>
          <w:color w:val="000000" w:themeColor="text1"/>
        </w:rPr>
      </w:pPr>
      <w:r w:rsidRPr="000B68D1">
        <w:rPr>
          <w:rFonts w:asciiTheme="majorHAnsi" w:hAnsiTheme="majorHAnsi" w:cstheme="majorHAnsi"/>
          <w:color w:val="000000" w:themeColor="text1"/>
        </w:rPr>
        <w:t>Oferta z najniższą ceną otrzymuje 100 punktów.</w:t>
      </w:r>
    </w:p>
    <w:p w14:paraId="2827BECB" w14:textId="77777777" w:rsidR="00053925" w:rsidRPr="000B68D1" w:rsidRDefault="00053925" w:rsidP="00053925">
      <w:pPr>
        <w:spacing w:after="0" w:line="276" w:lineRule="auto"/>
        <w:jc w:val="both"/>
        <w:rPr>
          <w:rFonts w:asciiTheme="majorHAnsi" w:hAnsiTheme="majorHAnsi" w:cstheme="majorHAnsi"/>
          <w:color w:val="000000" w:themeColor="text1"/>
        </w:rPr>
      </w:pPr>
    </w:p>
    <w:p w14:paraId="17CF4226" w14:textId="77777777" w:rsidR="00053925" w:rsidRPr="000B68D1" w:rsidRDefault="00053925" w:rsidP="00053925">
      <w:pPr>
        <w:spacing w:after="0" w:line="276" w:lineRule="auto"/>
        <w:ind w:left="426"/>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Ocenie podlegają tylko oferty spełniające warunki udziału w postępowaniu. </w:t>
      </w:r>
    </w:p>
    <w:p w14:paraId="05295B77" w14:textId="77777777" w:rsidR="00053925" w:rsidRPr="000B68D1" w:rsidRDefault="00053925" w:rsidP="00053925">
      <w:pPr>
        <w:widowControl w:val="0"/>
        <w:spacing w:after="0" w:line="276" w:lineRule="auto"/>
        <w:ind w:left="426" w:right="-8"/>
        <w:jc w:val="both"/>
        <w:rPr>
          <w:rFonts w:asciiTheme="majorHAnsi" w:hAnsiTheme="majorHAnsi" w:cstheme="majorHAnsi"/>
          <w:color w:val="000000" w:themeColor="text1"/>
          <w:spacing w:val="-1"/>
        </w:rPr>
      </w:pPr>
      <w:r w:rsidRPr="000B68D1">
        <w:rPr>
          <w:rFonts w:asciiTheme="majorHAnsi" w:hAnsiTheme="majorHAnsi" w:cstheme="majorHAnsi"/>
          <w:color w:val="000000" w:themeColor="text1"/>
          <w:w w:val="102"/>
        </w:rPr>
        <w:t xml:space="preserve">Ocena spełniania w/w warunków zostanie dokonana na podstawie przedłożonych </w:t>
      </w:r>
      <w:r w:rsidRPr="000B68D1">
        <w:rPr>
          <w:rFonts w:asciiTheme="majorHAnsi" w:hAnsiTheme="majorHAnsi" w:cstheme="majorHAnsi"/>
          <w:color w:val="000000" w:themeColor="text1"/>
        </w:rPr>
        <w:t xml:space="preserve">przez Oferentów dokumentów według  formuły </w:t>
      </w:r>
      <w:r w:rsidRPr="000B68D1">
        <w:rPr>
          <w:rFonts w:asciiTheme="majorHAnsi" w:hAnsiTheme="majorHAnsi" w:cstheme="majorHAnsi"/>
          <w:color w:val="000000" w:themeColor="text1"/>
          <w:spacing w:val="-3"/>
        </w:rPr>
        <w:t xml:space="preserve">„spełnia” / </w:t>
      </w:r>
      <w:r w:rsidRPr="000B68D1">
        <w:rPr>
          <w:rFonts w:asciiTheme="majorHAnsi" w:hAnsiTheme="majorHAnsi" w:cstheme="majorHAnsi"/>
          <w:color w:val="000000" w:themeColor="text1"/>
        </w:rPr>
        <w:t xml:space="preserve">„nie  spełnia”. </w:t>
      </w:r>
    </w:p>
    <w:p w14:paraId="1EA6856D" w14:textId="77777777" w:rsidR="00053925" w:rsidRPr="000B68D1" w:rsidRDefault="00053925" w:rsidP="00053925">
      <w:pPr>
        <w:widowControl w:val="0"/>
        <w:spacing w:after="0" w:line="276" w:lineRule="auto"/>
        <w:ind w:left="426" w:right="-8"/>
        <w:jc w:val="both"/>
        <w:rPr>
          <w:rFonts w:asciiTheme="majorHAnsi" w:hAnsiTheme="majorHAnsi" w:cstheme="majorHAnsi"/>
          <w:color w:val="000000" w:themeColor="text1"/>
          <w:spacing w:val="-1"/>
        </w:rPr>
      </w:pPr>
      <w:r w:rsidRPr="000B68D1">
        <w:rPr>
          <w:rFonts w:asciiTheme="majorHAnsi" w:hAnsiTheme="majorHAnsi" w:cstheme="majorHAnsi"/>
          <w:color w:val="000000" w:themeColor="text1"/>
          <w:spacing w:val="-1"/>
        </w:rPr>
        <w:t xml:space="preserve">Zamawiający wykluczy z postępowania </w:t>
      </w:r>
      <w:r w:rsidRPr="000B68D1">
        <w:rPr>
          <w:rFonts w:asciiTheme="majorHAnsi" w:hAnsiTheme="majorHAnsi" w:cstheme="majorHAnsi"/>
          <w:color w:val="000000" w:themeColor="text1"/>
        </w:rPr>
        <w:t>Oferent</w:t>
      </w:r>
      <w:r w:rsidRPr="000B68D1">
        <w:rPr>
          <w:rFonts w:asciiTheme="majorHAnsi" w:hAnsiTheme="majorHAnsi" w:cstheme="majorHAnsi"/>
          <w:color w:val="000000" w:themeColor="text1"/>
          <w:spacing w:val="-1"/>
        </w:rPr>
        <w:t xml:space="preserve">ów, którzy nie spełniają warunków udziału </w:t>
      </w:r>
      <w:r w:rsidRPr="000B68D1">
        <w:rPr>
          <w:rFonts w:asciiTheme="majorHAnsi" w:hAnsiTheme="majorHAnsi" w:cstheme="majorHAnsi"/>
          <w:color w:val="000000" w:themeColor="text1"/>
          <w:spacing w:val="-1"/>
        </w:rPr>
        <w:br/>
        <w:t>w postępowaniu.</w:t>
      </w:r>
    </w:p>
    <w:p w14:paraId="510984BF" w14:textId="77777777" w:rsidR="00053925" w:rsidRPr="000B68D1" w:rsidRDefault="00053925" w:rsidP="004515BA">
      <w:pPr>
        <w:spacing w:after="0" w:line="276" w:lineRule="auto"/>
        <w:ind w:left="426"/>
        <w:rPr>
          <w:rFonts w:asciiTheme="majorHAnsi" w:hAnsiTheme="majorHAnsi" w:cstheme="majorHAnsi"/>
          <w:color w:val="000000" w:themeColor="text1"/>
        </w:rPr>
      </w:pPr>
    </w:p>
    <w:p w14:paraId="102E1ED0" w14:textId="07152496" w:rsidR="00E041C0" w:rsidRPr="000B68D1" w:rsidRDefault="00090029" w:rsidP="00F04DF9">
      <w:pPr>
        <w:spacing w:after="0" w:line="276" w:lineRule="auto"/>
        <w:ind w:left="426" w:hanging="426"/>
        <w:jc w:val="both"/>
        <w:rPr>
          <w:rFonts w:asciiTheme="majorHAnsi" w:hAnsiTheme="majorHAnsi" w:cstheme="majorHAnsi"/>
          <w:color w:val="000000" w:themeColor="text1"/>
        </w:rPr>
      </w:pPr>
      <w:r>
        <w:rPr>
          <w:rFonts w:asciiTheme="majorHAnsi" w:hAnsiTheme="majorHAnsi" w:cstheme="majorHAnsi"/>
          <w:color w:val="000000" w:themeColor="text1"/>
        </w:rPr>
        <w:t>8</w:t>
      </w:r>
      <w:r w:rsidR="00A375B5" w:rsidRPr="000B68D1">
        <w:rPr>
          <w:rFonts w:asciiTheme="majorHAnsi" w:hAnsiTheme="majorHAnsi" w:cstheme="majorHAnsi"/>
          <w:color w:val="000000" w:themeColor="text1"/>
        </w:rPr>
        <w:t xml:space="preserve">.3. </w:t>
      </w:r>
      <w:r w:rsidR="00F1433E" w:rsidRPr="000B68D1">
        <w:rPr>
          <w:rFonts w:asciiTheme="majorHAnsi" w:hAnsiTheme="majorHAnsi" w:cstheme="majorHAnsi"/>
          <w:color w:val="000000" w:themeColor="text1"/>
        </w:rPr>
        <w:t xml:space="preserve"> Jeżeli Zamawiający nie będzie mógł wybrać najkorzystniejszej oferty z uwagi na to, że dwie lub więcej ofert uzyskały taką samą punktację, wówczas Zamawiający wezwie tych </w:t>
      </w:r>
      <w:r w:rsidR="00A1765E" w:rsidRPr="000B68D1">
        <w:rPr>
          <w:rFonts w:asciiTheme="majorHAnsi" w:hAnsiTheme="majorHAnsi" w:cstheme="majorHAnsi"/>
          <w:color w:val="000000" w:themeColor="text1"/>
        </w:rPr>
        <w:t>Oferentów</w:t>
      </w:r>
      <w:r w:rsidR="00F1433E" w:rsidRPr="000B68D1">
        <w:rPr>
          <w:rFonts w:asciiTheme="majorHAnsi" w:hAnsiTheme="majorHAnsi" w:cstheme="majorHAnsi"/>
          <w:color w:val="000000" w:themeColor="text1"/>
        </w:rPr>
        <w:t xml:space="preserve"> do złożenia </w:t>
      </w:r>
      <w:r w:rsidR="00A851D7" w:rsidRPr="000B68D1">
        <w:rPr>
          <w:rFonts w:asciiTheme="majorHAnsi" w:hAnsiTheme="majorHAnsi" w:cstheme="majorHAnsi"/>
          <w:color w:val="000000" w:themeColor="text1"/>
        </w:rPr>
        <w:br/>
      </w:r>
      <w:r w:rsidR="00F1433E" w:rsidRPr="000B68D1">
        <w:rPr>
          <w:rFonts w:asciiTheme="majorHAnsi" w:hAnsiTheme="majorHAnsi" w:cstheme="majorHAnsi"/>
          <w:color w:val="000000" w:themeColor="text1"/>
        </w:rPr>
        <w:t xml:space="preserve">w wyznaczonym terminie ofert dodatkowych. Oferty dodatkowe nie mogą zawierać ceny wyższej od ceny złożonej w ofercie pierwotnej. </w:t>
      </w:r>
    </w:p>
    <w:p w14:paraId="592BA86E" w14:textId="354DAA5B" w:rsidR="00E23D7A" w:rsidRPr="000B68D1" w:rsidRDefault="00090029" w:rsidP="00EF2292">
      <w:pPr>
        <w:spacing w:after="0" w:line="276" w:lineRule="auto"/>
        <w:rPr>
          <w:rFonts w:asciiTheme="majorHAnsi" w:hAnsiTheme="majorHAnsi" w:cstheme="majorHAnsi"/>
          <w:color w:val="000000" w:themeColor="text1"/>
        </w:rPr>
      </w:pPr>
      <w:r>
        <w:rPr>
          <w:rFonts w:asciiTheme="majorHAnsi" w:hAnsiTheme="majorHAnsi" w:cstheme="majorHAnsi"/>
          <w:color w:val="000000" w:themeColor="text1"/>
        </w:rPr>
        <w:t>8</w:t>
      </w:r>
      <w:r w:rsidR="00A375B5" w:rsidRPr="000B68D1">
        <w:rPr>
          <w:rFonts w:asciiTheme="majorHAnsi" w:hAnsiTheme="majorHAnsi" w:cstheme="majorHAnsi"/>
          <w:color w:val="000000" w:themeColor="text1"/>
        </w:rPr>
        <w:t>.4.</w:t>
      </w:r>
      <w:r w:rsidR="00A375B5" w:rsidRPr="000B68D1">
        <w:rPr>
          <w:rFonts w:asciiTheme="majorHAnsi" w:hAnsiTheme="majorHAnsi" w:cstheme="majorHAnsi"/>
          <w:b/>
          <w:bCs/>
          <w:color w:val="000000" w:themeColor="text1"/>
        </w:rPr>
        <w:t xml:space="preserve"> </w:t>
      </w:r>
      <w:r w:rsidR="00E23D7A" w:rsidRPr="000B68D1">
        <w:rPr>
          <w:rFonts w:asciiTheme="majorHAnsi" w:hAnsiTheme="majorHAnsi" w:cstheme="majorHAnsi"/>
          <w:color w:val="000000" w:themeColor="text1"/>
        </w:rPr>
        <w:t>Wynik postępowania</w:t>
      </w:r>
      <w:r w:rsidR="00A375B5" w:rsidRPr="000B68D1">
        <w:rPr>
          <w:rFonts w:asciiTheme="majorHAnsi" w:hAnsiTheme="majorHAnsi" w:cstheme="majorHAnsi"/>
          <w:color w:val="000000" w:themeColor="text1"/>
        </w:rPr>
        <w:t>:</w:t>
      </w:r>
    </w:p>
    <w:p w14:paraId="7AE966B7" w14:textId="6F155069" w:rsidR="00E23D7A" w:rsidRPr="000B68D1" w:rsidRDefault="00E23D7A" w:rsidP="00EF2292">
      <w:pPr>
        <w:pStyle w:val="Akapitzlist"/>
        <w:numPr>
          <w:ilvl w:val="0"/>
          <w:numId w:val="59"/>
        </w:numPr>
        <w:spacing w:after="0" w:line="276" w:lineRule="auto"/>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Najkorzystniejszą ofertą zostanie uznana oferta, która w wyniku dokonanej oceny uzyska najwyższą ocenę. </w:t>
      </w:r>
    </w:p>
    <w:p w14:paraId="671663C1" w14:textId="17602B7C" w:rsidR="00E23D7A" w:rsidRPr="000B68D1" w:rsidRDefault="00E23D7A" w:rsidP="00EF2292">
      <w:pPr>
        <w:pStyle w:val="Akapitzlist"/>
        <w:numPr>
          <w:ilvl w:val="0"/>
          <w:numId w:val="59"/>
        </w:numPr>
        <w:spacing w:after="0" w:line="276" w:lineRule="auto"/>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przypadku niepodpisania umowy z </w:t>
      </w:r>
      <w:r w:rsidR="00A1765E" w:rsidRPr="000B68D1">
        <w:rPr>
          <w:rFonts w:asciiTheme="majorHAnsi" w:hAnsiTheme="majorHAnsi" w:cstheme="majorHAnsi"/>
          <w:color w:val="000000" w:themeColor="text1"/>
        </w:rPr>
        <w:t>Oferentem</w:t>
      </w:r>
      <w:r w:rsidRPr="000B68D1">
        <w:rPr>
          <w:rFonts w:asciiTheme="majorHAnsi" w:hAnsiTheme="majorHAnsi" w:cstheme="majorHAnsi"/>
          <w:color w:val="000000" w:themeColor="text1"/>
        </w:rPr>
        <w:t xml:space="preserve">, którego oferta została uznana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za najkorzystniejszą, Zamawiający jest uprawniony do wyboru kolejnej najkorzystniejszej oferty. </w:t>
      </w:r>
    </w:p>
    <w:p w14:paraId="668C51C4" w14:textId="5F2CCE67" w:rsidR="00D83CFE" w:rsidRPr="000B68D1" w:rsidRDefault="00E23D7A" w:rsidP="00EF2292">
      <w:pPr>
        <w:pStyle w:val="Akapitzlist"/>
        <w:numPr>
          <w:ilvl w:val="0"/>
          <w:numId w:val="59"/>
        </w:numPr>
        <w:spacing w:after="0" w:line="276" w:lineRule="auto"/>
        <w:rPr>
          <w:rFonts w:asciiTheme="majorHAnsi" w:hAnsiTheme="majorHAnsi" w:cstheme="majorHAnsi"/>
          <w:color w:val="000000" w:themeColor="text1"/>
        </w:rPr>
      </w:pPr>
      <w:r w:rsidRPr="000B68D1">
        <w:rPr>
          <w:rFonts w:asciiTheme="majorHAnsi" w:hAnsiTheme="majorHAnsi" w:cstheme="majorHAnsi"/>
          <w:color w:val="000000" w:themeColor="text1"/>
        </w:rPr>
        <w:t>Wynik zapytania zostanie opublikowany na stronie</w:t>
      </w:r>
      <w:r w:rsidR="00EF2292" w:rsidRPr="000B68D1">
        <w:rPr>
          <w:rFonts w:asciiTheme="majorHAnsi" w:hAnsiTheme="majorHAnsi" w:cstheme="majorHAnsi"/>
          <w:color w:val="000000" w:themeColor="text1"/>
        </w:rPr>
        <w:t>:</w:t>
      </w:r>
      <w:r w:rsidRPr="000B68D1">
        <w:rPr>
          <w:rFonts w:asciiTheme="majorHAnsi" w:hAnsiTheme="majorHAnsi" w:cstheme="majorHAnsi"/>
          <w:color w:val="000000" w:themeColor="text1"/>
        </w:rPr>
        <w:t xml:space="preserve"> https://bazakonkurencyjnosci.funduszeeuropejskie.gov.pl. </w:t>
      </w:r>
    </w:p>
    <w:p w14:paraId="29A1BFB1" w14:textId="77777777" w:rsidR="006B5911" w:rsidRPr="000B68D1" w:rsidRDefault="006B5911" w:rsidP="006B5911">
      <w:pPr>
        <w:pStyle w:val="Akapitzlist"/>
        <w:spacing w:after="0" w:line="276" w:lineRule="auto"/>
        <w:rPr>
          <w:rFonts w:asciiTheme="majorHAnsi" w:hAnsiTheme="majorHAnsi" w:cstheme="majorHAnsi"/>
          <w:color w:val="000000" w:themeColor="text1"/>
          <w:sz w:val="12"/>
          <w:szCs w:val="12"/>
        </w:rPr>
      </w:pPr>
    </w:p>
    <w:p w14:paraId="382C69B0" w14:textId="77777777" w:rsidR="006A2652" w:rsidRPr="000B68D1" w:rsidRDefault="006A2652" w:rsidP="00CF321B">
      <w:pPr>
        <w:pStyle w:val="Akapitzlist"/>
        <w:widowControl w:val="0"/>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00" w:afterAutospacing="1" w:line="276" w:lineRule="auto"/>
        <w:rPr>
          <w:rFonts w:asciiTheme="majorHAnsi" w:hAnsiTheme="majorHAnsi" w:cstheme="majorHAnsi"/>
          <w:b/>
          <w:color w:val="000000" w:themeColor="text1"/>
        </w:rPr>
      </w:pPr>
      <w:r w:rsidRPr="000B68D1">
        <w:rPr>
          <w:rFonts w:asciiTheme="majorHAnsi" w:hAnsiTheme="majorHAnsi" w:cstheme="majorHAnsi"/>
          <w:b/>
          <w:bCs/>
          <w:color w:val="000000" w:themeColor="text1"/>
        </w:rPr>
        <w:t>ODRZUCENIE OFERTY</w:t>
      </w:r>
    </w:p>
    <w:p w14:paraId="1ADF43F2" w14:textId="45822278" w:rsidR="006A2652" w:rsidRPr="000B68D1" w:rsidRDefault="006A2652" w:rsidP="00EF2292">
      <w:pPr>
        <w:pStyle w:val="Akapitzlist"/>
        <w:numPr>
          <w:ilvl w:val="1"/>
          <w:numId w:val="54"/>
        </w:numPr>
        <w:spacing w:after="0" w:line="276" w:lineRule="auto"/>
        <w:ind w:left="567" w:hanging="567"/>
        <w:jc w:val="both"/>
        <w:rPr>
          <w:rFonts w:asciiTheme="majorHAnsi" w:hAnsiTheme="majorHAnsi" w:cstheme="majorHAnsi"/>
          <w:color w:val="000000" w:themeColor="text1"/>
        </w:rPr>
      </w:pPr>
      <w:bookmarkStart w:id="11" w:name="_Hlk174104140"/>
      <w:r w:rsidRPr="000B68D1">
        <w:rPr>
          <w:rFonts w:asciiTheme="majorHAnsi" w:hAnsiTheme="majorHAnsi" w:cstheme="majorHAnsi"/>
          <w:color w:val="000000" w:themeColor="text1"/>
        </w:rPr>
        <w:t>Zamawiający odrzuci ofertę Oferenta w następujących przypadkach:</w:t>
      </w:r>
    </w:p>
    <w:p w14:paraId="7E33B9D1" w14:textId="77777777"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nie spełni warunków udziału w postępowaniu lub nie potwierdzi spełnienia warunków udziału w postępowaniu.</w:t>
      </w:r>
    </w:p>
    <w:p w14:paraId="78B031E1" w14:textId="77777777"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podlega wykluczeniu z udziału w postępowaniu.</w:t>
      </w:r>
    </w:p>
    <w:p w14:paraId="1C506DEB" w14:textId="7F9BFF7B"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Oferent złoży ofertę niekompletną, tj. nie zawierającą oświadczeń i dokumentów określonych </w:t>
      </w:r>
      <w:r w:rsidRPr="000B68D1">
        <w:rPr>
          <w:rFonts w:asciiTheme="majorHAnsi" w:hAnsiTheme="majorHAnsi" w:cstheme="majorHAnsi"/>
          <w:color w:val="000000" w:themeColor="text1"/>
        </w:rPr>
        <w:br/>
        <w:t xml:space="preserve">w pkt </w:t>
      </w:r>
      <w:r w:rsidR="0046488B" w:rsidRPr="000B68D1">
        <w:rPr>
          <w:rFonts w:asciiTheme="majorHAnsi" w:hAnsiTheme="majorHAnsi" w:cstheme="majorHAnsi"/>
          <w:color w:val="000000" w:themeColor="text1"/>
        </w:rPr>
        <w:t>4, 5 i 7</w:t>
      </w:r>
      <w:r w:rsidRPr="000B68D1">
        <w:rPr>
          <w:rFonts w:asciiTheme="majorHAnsi" w:hAnsiTheme="majorHAnsi" w:cstheme="majorHAnsi"/>
          <w:color w:val="000000" w:themeColor="text1"/>
        </w:rPr>
        <w:t xml:space="preserve"> Zapytania ofertowego i nie dokona uzupełnień w wyznaczonym terminie.</w:t>
      </w:r>
    </w:p>
    <w:p w14:paraId="55AEAB48" w14:textId="77777777"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przedstawi nieprawdziwe informacje.</w:t>
      </w:r>
    </w:p>
    <w:p w14:paraId="5BB46409" w14:textId="77777777" w:rsidR="00156557" w:rsidRPr="000B68D1" w:rsidRDefault="00156557"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T</w:t>
      </w:r>
      <w:r w:rsidR="00130062" w:rsidRPr="000B68D1">
        <w:rPr>
          <w:rFonts w:asciiTheme="majorHAnsi" w:hAnsiTheme="majorHAnsi" w:cstheme="majorHAnsi"/>
          <w:color w:val="000000" w:themeColor="text1"/>
        </w:rPr>
        <w:t>reść</w:t>
      </w:r>
      <w:r w:rsidRPr="000B68D1">
        <w:rPr>
          <w:rFonts w:asciiTheme="majorHAnsi" w:hAnsiTheme="majorHAnsi" w:cstheme="majorHAnsi"/>
          <w:color w:val="000000" w:themeColor="text1"/>
        </w:rPr>
        <w:t xml:space="preserve"> oferty</w:t>
      </w:r>
      <w:r w:rsidR="00130062" w:rsidRPr="000B68D1">
        <w:rPr>
          <w:rFonts w:asciiTheme="majorHAnsi" w:hAnsiTheme="majorHAnsi" w:cstheme="majorHAnsi"/>
          <w:color w:val="000000" w:themeColor="text1"/>
        </w:rPr>
        <w:t xml:space="preserve"> nie odpowiada treści niniejszego Zapytania ofertowego lub jest niezgodna z innymi obowiązującymi w tym zakresie przepisami prawa, </w:t>
      </w:r>
    </w:p>
    <w:p w14:paraId="5876C35F" w14:textId="6CC64643" w:rsidR="00156557" w:rsidRPr="000B68D1" w:rsidRDefault="00156557"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Z</w:t>
      </w:r>
      <w:r w:rsidR="00130062" w:rsidRPr="000B68D1">
        <w:rPr>
          <w:rFonts w:asciiTheme="majorHAnsi" w:hAnsiTheme="majorHAnsi" w:cstheme="majorHAnsi"/>
          <w:color w:val="000000" w:themeColor="text1"/>
        </w:rPr>
        <w:t xml:space="preserve">łożenie </w:t>
      </w:r>
      <w:r w:rsidRPr="000B68D1">
        <w:rPr>
          <w:rFonts w:asciiTheme="majorHAnsi" w:hAnsiTheme="majorHAnsi" w:cstheme="majorHAnsi"/>
          <w:color w:val="000000" w:themeColor="text1"/>
        </w:rPr>
        <w:t xml:space="preserve">oferty </w:t>
      </w:r>
      <w:r w:rsidR="00130062" w:rsidRPr="000B68D1">
        <w:rPr>
          <w:rFonts w:asciiTheme="majorHAnsi" w:hAnsiTheme="majorHAnsi" w:cstheme="majorHAnsi"/>
          <w:color w:val="000000" w:themeColor="text1"/>
        </w:rPr>
        <w:t>stanowi czyn nieuczciwej konkurencji w rozumieniu przepisów o zwalczaniu nieuczciwej konkurencji</w:t>
      </w:r>
      <w:r w:rsidR="00B03428" w:rsidRPr="000B68D1">
        <w:rPr>
          <w:rFonts w:asciiTheme="majorHAnsi" w:hAnsiTheme="majorHAnsi" w:cstheme="majorHAnsi"/>
          <w:color w:val="000000" w:themeColor="text1"/>
        </w:rPr>
        <w:t>.</w:t>
      </w:r>
    </w:p>
    <w:p w14:paraId="0597A56A" w14:textId="77777777"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Oferta nie została podpisana przez osobę uprawnioną i nie uzupełniono pełnomocnictwa</w:t>
      </w:r>
      <w:r w:rsidRPr="000B68D1">
        <w:rPr>
          <w:rFonts w:asciiTheme="majorHAnsi" w:hAnsiTheme="majorHAnsi" w:cstheme="majorHAnsi"/>
          <w:b/>
          <w:bCs/>
          <w:color w:val="000000" w:themeColor="text1"/>
        </w:rPr>
        <w:t>.</w:t>
      </w:r>
    </w:p>
    <w:p w14:paraId="47BBDE5C" w14:textId="77777777" w:rsidR="00156557" w:rsidRPr="000B68D1" w:rsidRDefault="006A265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na wezwanie Zamawiającego we wskazanym terminie nie uzupełnił dokumentów</w:t>
      </w:r>
      <w:bookmarkEnd w:id="11"/>
      <w:r w:rsidRPr="000B68D1">
        <w:rPr>
          <w:rFonts w:asciiTheme="majorHAnsi" w:hAnsiTheme="majorHAnsi" w:cstheme="majorHAnsi"/>
          <w:color w:val="000000" w:themeColor="text1"/>
        </w:rPr>
        <w:t>.</w:t>
      </w:r>
    </w:p>
    <w:p w14:paraId="2E6115F2" w14:textId="12B919A9" w:rsidR="00156557" w:rsidRPr="000B68D1" w:rsidRDefault="00130062"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nie zgodził się na poprawienie przez Zamawiającego oczywistej omyłki pisarskiej i/lub rachunkowej w treści oferty</w:t>
      </w:r>
      <w:bookmarkStart w:id="12" w:name="_Hlk174104171"/>
      <w:r w:rsidR="00B03428" w:rsidRPr="000B68D1">
        <w:rPr>
          <w:rFonts w:asciiTheme="majorHAnsi" w:hAnsiTheme="majorHAnsi" w:cstheme="majorHAnsi"/>
          <w:color w:val="000000" w:themeColor="text1"/>
        </w:rPr>
        <w:t>.</w:t>
      </w:r>
    </w:p>
    <w:p w14:paraId="1C1EAA13" w14:textId="77777777" w:rsidR="00156557" w:rsidRPr="000B68D1" w:rsidRDefault="00156557" w:rsidP="00EF2292">
      <w:pPr>
        <w:pStyle w:val="Akapitzlist"/>
        <w:numPr>
          <w:ilvl w:val="2"/>
          <w:numId w:val="26"/>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Oferent z</w:t>
      </w:r>
      <w:r w:rsidR="006A2652" w:rsidRPr="000B68D1">
        <w:rPr>
          <w:rFonts w:asciiTheme="majorHAnsi" w:hAnsiTheme="majorHAnsi" w:cstheme="majorHAnsi"/>
          <w:color w:val="000000" w:themeColor="text1"/>
        </w:rPr>
        <w:t xml:space="preserve">łoży ofertę, która zawiera rażąco niską cenę (zgodnie z poniżej przedstawionymi wytycznymi). </w:t>
      </w:r>
    </w:p>
    <w:p w14:paraId="33E99E10" w14:textId="3B4D3608" w:rsidR="006A2652" w:rsidRPr="000B68D1" w:rsidRDefault="006A2652" w:rsidP="00EF2292">
      <w:pPr>
        <w:pStyle w:val="Akapitzlist"/>
        <w:suppressAutoHyphens/>
        <w:spacing w:after="100" w:afterAutospacing="1" w:line="276" w:lineRule="auto"/>
        <w:ind w:left="567"/>
        <w:jc w:val="both"/>
        <w:rPr>
          <w:rFonts w:asciiTheme="majorHAnsi" w:hAnsiTheme="majorHAnsi" w:cstheme="majorHAnsi"/>
          <w:color w:val="000000" w:themeColor="text1"/>
        </w:rPr>
      </w:pPr>
      <w:r w:rsidRPr="000B68D1">
        <w:rPr>
          <w:rFonts w:asciiTheme="majorHAnsi" w:hAnsiTheme="majorHAnsi" w:cstheme="majorHAnsi"/>
          <w:color w:val="000000" w:themeColor="text1"/>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zwróci się o udzielenie wyjaśnień, w tym złożenie dowodów, w zakresie wyliczenia ceny lub kosztu. Obowiązek wykazania, że oferta nie zawiera rażąco niskiej ceny, spoczywa na Oferencie.  Zamawiający odrzuci dokumenty Oferenta, który nie złożył wyjaśnień lub gdy złożone wyjaśnienia wraz z dowodami nie uzasadniają podanej ceny lub kosztu w tej ofercie.</w:t>
      </w:r>
    </w:p>
    <w:p w14:paraId="2B4F019E" w14:textId="3C024EC9" w:rsidR="008F3977" w:rsidRPr="000B68D1" w:rsidRDefault="006A2652" w:rsidP="00F90BF5">
      <w:pPr>
        <w:pStyle w:val="Akapitzlist"/>
        <w:numPr>
          <w:ilvl w:val="1"/>
          <w:numId w:val="54"/>
        </w:numPr>
        <w:spacing w:after="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W związku z wykluczeniem Oferenta lub odrzucenia oferty Oferentowi nie przysługują środki ochrony prawnej.</w:t>
      </w:r>
      <w:bookmarkEnd w:id="12"/>
    </w:p>
    <w:p w14:paraId="68D29B11" w14:textId="70BEAFB1" w:rsidR="002E6B23" w:rsidRDefault="008F3977" w:rsidP="006B5911">
      <w:pPr>
        <w:pStyle w:val="Akapitzlist"/>
        <w:numPr>
          <w:ilvl w:val="1"/>
          <w:numId w:val="54"/>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 tytułu odrzucenia oferty oraz wyników postępowania </w:t>
      </w:r>
      <w:r w:rsidR="00130062" w:rsidRPr="000B68D1">
        <w:rPr>
          <w:rFonts w:asciiTheme="majorHAnsi" w:hAnsiTheme="majorHAnsi" w:cstheme="majorHAnsi"/>
          <w:color w:val="000000" w:themeColor="text1"/>
        </w:rPr>
        <w:t>Oferentom</w:t>
      </w:r>
      <w:r w:rsidRPr="000B68D1">
        <w:rPr>
          <w:rFonts w:asciiTheme="majorHAnsi" w:hAnsiTheme="majorHAnsi" w:cstheme="majorHAnsi"/>
          <w:color w:val="000000" w:themeColor="text1"/>
        </w:rPr>
        <w:t xml:space="preserve"> nie przysługują żadne roszczenia wobec Zamawiającego. </w:t>
      </w:r>
      <w:r w:rsidR="002C6318" w:rsidRPr="000B68D1">
        <w:rPr>
          <w:rFonts w:asciiTheme="majorHAnsi" w:hAnsiTheme="majorHAnsi" w:cstheme="majorHAnsi"/>
          <w:color w:val="000000" w:themeColor="text1"/>
        </w:rPr>
        <w:t xml:space="preserve"> </w:t>
      </w:r>
    </w:p>
    <w:p w14:paraId="6662A9DE" w14:textId="77777777" w:rsidR="00090029" w:rsidRPr="000B68D1" w:rsidRDefault="00090029" w:rsidP="00090029">
      <w:pPr>
        <w:pStyle w:val="Akapitzlist"/>
        <w:spacing w:line="276" w:lineRule="auto"/>
        <w:ind w:left="567"/>
        <w:jc w:val="both"/>
        <w:rPr>
          <w:rFonts w:asciiTheme="majorHAnsi" w:hAnsiTheme="majorHAnsi" w:cstheme="majorHAnsi"/>
          <w:color w:val="000000" w:themeColor="text1"/>
        </w:rPr>
      </w:pPr>
    </w:p>
    <w:p w14:paraId="7ADF0CFC" w14:textId="2919388B" w:rsidR="006A2652" w:rsidRPr="000B68D1" w:rsidRDefault="006A2652" w:rsidP="00CF321B">
      <w:pPr>
        <w:pStyle w:val="Akapitzlist"/>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rPr>
          <w:rFonts w:asciiTheme="majorHAnsi" w:hAnsiTheme="majorHAnsi" w:cstheme="majorHAnsi"/>
          <w:color w:val="000000" w:themeColor="text1"/>
        </w:rPr>
      </w:pPr>
      <w:r w:rsidRPr="000B68D1">
        <w:rPr>
          <w:rFonts w:asciiTheme="majorHAnsi" w:hAnsiTheme="majorHAnsi" w:cstheme="majorHAnsi"/>
          <w:b/>
          <w:color w:val="000000" w:themeColor="text1"/>
        </w:rPr>
        <w:t xml:space="preserve"> ZAPYTANIE O PRZEDMIOT ZAMÓWIENIA</w:t>
      </w:r>
    </w:p>
    <w:p w14:paraId="0445EE81" w14:textId="77777777" w:rsidR="00EF2526" w:rsidRPr="000B68D1" w:rsidRDefault="00130062" w:rsidP="00EF2292">
      <w:pPr>
        <w:pStyle w:val="Akapitzlist"/>
        <w:numPr>
          <w:ilvl w:val="1"/>
          <w:numId w:val="54"/>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Oferenci</w:t>
      </w:r>
      <w:r w:rsidR="00985A57" w:rsidRPr="000B68D1">
        <w:rPr>
          <w:rFonts w:asciiTheme="majorHAnsi" w:hAnsiTheme="majorHAnsi" w:cstheme="majorHAnsi"/>
          <w:color w:val="000000" w:themeColor="text1"/>
        </w:rPr>
        <w:t xml:space="preserve"> są uprawnieni do składania prośby o wyjaśnienie treści Zapytania ofertowego wyłącznie za pośrednictwem Bazy Konkurencyjności (bazakonkurencyjnosci.funduszeeuropejskie.gov.pl). </w:t>
      </w:r>
    </w:p>
    <w:p w14:paraId="1B3600C8" w14:textId="3E48FD11" w:rsidR="006A2652" w:rsidRPr="000B68D1" w:rsidRDefault="00985A57" w:rsidP="002E6B23">
      <w:pPr>
        <w:pStyle w:val="Akapitzlist"/>
        <w:numPr>
          <w:ilvl w:val="1"/>
          <w:numId w:val="54"/>
        </w:numPr>
        <w:spacing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udzieli wyjaśnień wszystkim zainteresowanym, pod warunkiem, że zapytanie dotyczące wyjaśnienia treści zapytania ofertowego zostanie złożone za pośrednictwem Bazy Konkurencyjności </w:t>
      </w:r>
      <w:r w:rsidR="0015075C" w:rsidRPr="000B68D1">
        <w:rPr>
          <w:rFonts w:asciiTheme="majorHAnsi" w:hAnsiTheme="majorHAnsi" w:cstheme="majorHAnsi"/>
          <w:color w:val="000000" w:themeColor="text1"/>
        </w:rPr>
        <w:t xml:space="preserve">do </w:t>
      </w:r>
      <w:r w:rsidR="00F04DF9" w:rsidRPr="00370856">
        <w:rPr>
          <w:rFonts w:asciiTheme="majorHAnsi" w:hAnsiTheme="majorHAnsi" w:cstheme="majorHAnsi"/>
          <w:color w:val="000000" w:themeColor="text1"/>
        </w:rPr>
        <w:t>1</w:t>
      </w:r>
      <w:r w:rsidR="00370856">
        <w:rPr>
          <w:rFonts w:asciiTheme="majorHAnsi" w:hAnsiTheme="majorHAnsi" w:cstheme="majorHAnsi"/>
          <w:color w:val="000000" w:themeColor="text1"/>
        </w:rPr>
        <w:t>7</w:t>
      </w:r>
      <w:r w:rsidRPr="00370856">
        <w:rPr>
          <w:rFonts w:asciiTheme="majorHAnsi" w:hAnsiTheme="majorHAnsi" w:cstheme="majorHAnsi"/>
          <w:color w:val="000000" w:themeColor="text1"/>
        </w:rPr>
        <w:t>.</w:t>
      </w:r>
      <w:r w:rsidR="00EF2526" w:rsidRPr="00370856">
        <w:rPr>
          <w:rFonts w:asciiTheme="majorHAnsi" w:hAnsiTheme="majorHAnsi" w:cstheme="majorHAnsi"/>
          <w:color w:val="000000" w:themeColor="text1"/>
        </w:rPr>
        <w:t>1</w:t>
      </w:r>
      <w:r w:rsidR="005069AE" w:rsidRPr="00370856">
        <w:rPr>
          <w:rFonts w:asciiTheme="majorHAnsi" w:hAnsiTheme="majorHAnsi" w:cstheme="majorHAnsi"/>
          <w:color w:val="000000" w:themeColor="text1"/>
        </w:rPr>
        <w:t>2</w:t>
      </w:r>
      <w:r w:rsidRPr="00370856">
        <w:rPr>
          <w:rFonts w:asciiTheme="majorHAnsi" w:hAnsiTheme="majorHAnsi" w:cstheme="majorHAnsi"/>
          <w:color w:val="000000" w:themeColor="text1"/>
        </w:rPr>
        <w:t>.2025 r.</w:t>
      </w:r>
      <w:r w:rsidRPr="000B68D1">
        <w:rPr>
          <w:rFonts w:asciiTheme="majorHAnsi" w:hAnsiTheme="majorHAnsi" w:cstheme="majorHAnsi"/>
          <w:color w:val="000000" w:themeColor="text1"/>
        </w:rPr>
        <w:t xml:space="preserve"> </w:t>
      </w:r>
    </w:p>
    <w:p w14:paraId="01C8AADD" w14:textId="253C9C53" w:rsidR="006A2652" w:rsidRPr="000B68D1" w:rsidRDefault="006A2652" w:rsidP="00CF321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b/>
          <w:color w:val="000000" w:themeColor="text1"/>
        </w:rPr>
      </w:pPr>
      <w:r w:rsidRPr="000B68D1">
        <w:rPr>
          <w:rFonts w:asciiTheme="majorHAnsi" w:hAnsiTheme="majorHAnsi" w:cstheme="majorHAnsi"/>
          <w:b/>
          <w:color w:val="000000" w:themeColor="text1"/>
        </w:rPr>
        <w:t>1</w:t>
      </w:r>
      <w:r w:rsidR="00090029">
        <w:rPr>
          <w:rFonts w:asciiTheme="majorHAnsi" w:hAnsiTheme="majorHAnsi" w:cstheme="majorHAnsi"/>
          <w:b/>
          <w:color w:val="000000" w:themeColor="text1"/>
        </w:rPr>
        <w:t>1</w:t>
      </w:r>
      <w:r w:rsidRPr="000B68D1">
        <w:rPr>
          <w:rFonts w:asciiTheme="majorHAnsi" w:hAnsiTheme="majorHAnsi" w:cstheme="majorHAnsi"/>
          <w:b/>
          <w:color w:val="000000" w:themeColor="text1"/>
        </w:rPr>
        <w:t>. ZMIANA TREŚCI ZAPYTANIA I WARUNKI UNIEWAŻNIENIA POSTĘPOWANIA</w:t>
      </w:r>
    </w:p>
    <w:p w14:paraId="0A4F883A" w14:textId="5999D772" w:rsidR="006A2652" w:rsidRPr="00090029" w:rsidRDefault="00090029" w:rsidP="00090029">
      <w:pPr>
        <w:suppressAutoHyphens/>
        <w:spacing w:after="0" w:line="276" w:lineRule="auto"/>
        <w:ind w:left="567" w:hanging="567"/>
        <w:jc w:val="both"/>
        <w:rPr>
          <w:rFonts w:asciiTheme="majorHAnsi" w:hAnsiTheme="majorHAnsi" w:cstheme="majorHAnsi"/>
          <w:color w:val="000000" w:themeColor="text1"/>
        </w:rPr>
      </w:pPr>
      <w:r w:rsidRPr="00090029">
        <w:rPr>
          <w:rFonts w:asciiTheme="majorHAnsi" w:hAnsiTheme="majorHAnsi" w:cstheme="majorHAnsi"/>
          <w:color w:val="000000" w:themeColor="text1"/>
        </w:rPr>
        <w:t xml:space="preserve">11.1. </w:t>
      </w:r>
      <w:r w:rsidR="006A2652" w:rsidRPr="00090029">
        <w:rPr>
          <w:rFonts w:asciiTheme="majorHAnsi" w:hAnsiTheme="majorHAnsi" w:cstheme="majorHAnsi"/>
          <w:color w:val="000000" w:themeColor="text1"/>
        </w:rPr>
        <w:t xml:space="preserve">Zamawiający zastrzega sobie prawo do unieważnienia postępowania, jeżeli wystąpią następujące okoliczności: </w:t>
      </w:r>
    </w:p>
    <w:p w14:paraId="2829C56F" w14:textId="5F70FCA7" w:rsidR="006A2652" w:rsidRPr="000B68D1" w:rsidRDefault="006A2652" w:rsidP="00EF2292">
      <w:pPr>
        <w:numPr>
          <w:ilvl w:val="2"/>
          <w:numId w:val="31"/>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nie złożono żadnej oferty niepodlegającej odrzuceniu lub nie wpłynął żaden wniosek </w:t>
      </w:r>
      <w:r w:rsidR="00A851D7" w:rsidRPr="000B68D1">
        <w:rPr>
          <w:rFonts w:asciiTheme="majorHAnsi" w:hAnsiTheme="majorHAnsi" w:cstheme="majorHAnsi"/>
          <w:color w:val="000000" w:themeColor="text1"/>
        </w:rPr>
        <w:br/>
      </w:r>
      <w:r w:rsidRPr="000B68D1">
        <w:rPr>
          <w:rFonts w:asciiTheme="majorHAnsi" w:hAnsiTheme="majorHAnsi" w:cstheme="majorHAnsi"/>
          <w:color w:val="000000" w:themeColor="text1"/>
        </w:rPr>
        <w:t xml:space="preserve">o dopuszczenie do udziału w postępowaniu od Oferenta niepodlegającego wykluczeniu; </w:t>
      </w:r>
    </w:p>
    <w:p w14:paraId="6587EBCF" w14:textId="77777777" w:rsidR="006A2652" w:rsidRPr="000B68D1" w:rsidRDefault="006A2652" w:rsidP="00EF2292">
      <w:pPr>
        <w:numPr>
          <w:ilvl w:val="2"/>
          <w:numId w:val="31"/>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cena najkorzystniejszej oferty lub oferta z najniższą ceną przewyższa kwotę, którą Zamawiający zamierza przeznaczyć na sfinansowanie zamówienia;</w:t>
      </w:r>
    </w:p>
    <w:p w14:paraId="2A6E5382" w14:textId="77777777" w:rsidR="006A2652" w:rsidRPr="000B68D1" w:rsidRDefault="006A2652" w:rsidP="00EF2292">
      <w:pPr>
        <w:numPr>
          <w:ilvl w:val="2"/>
          <w:numId w:val="31"/>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wszystkie oferty, które wpłynęły w danym postępowaniu są wadliwe; </w:t>
      </w:r>
    </w:p>
    <w:p w14:paraId="65866237" w14:textId="5897EA23" w:rsidR="006A2652" w:rsidRPr="000B68D1" w:rsidRDefault="006A2652" w:rsidP="00EF2292">
      <w:pPr>
        <w:numPr>
          <w:ilvl w:val="2"/>
          <w:numId w:val="31"/>
        </w:numPr>
        <w:suppressAutoHyphens/>
        <w:spacing w:after="100" w:afterAutospacing="1"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w toku postępowania ujawniono niemożliwą̨ do usunięcia wadę postępowania uniemożliwiającą zawarcie umowy z wybranym Oferentem;  </w:t>
      </w:r>
    </w:p>
    <w:p w14:paraId="6F72B676" w14:textId="77777777" w:rsidR="006A2652" w:rsidRPr="000B68D1" w:rsidRDefault="006A2652" w:rsidP="00EF2292">
      <w:pPr>
        <w:numPr>
          <w:ilvl w:val="2"/>
          <w:numId w:val="31"/>
        </w:numPr>
        <w:suppressAutoHyphens/>
        <w:spacing w:after="0" w:line="276" w:lineRule="auto"/>
        <w:ind w:left="567" w:hanging="283"/>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wystąpiła istotna zmiana okoliczności powodująca, że prowadzenie postepowania lub wykonanie przedmiotu zamówienia nie leży w interesie Zamawiającego, czego nie można było wcześniej przewidzieć́. </w:t>
      </w:r>
    </w:p>
    <w:p w14:paraId="2C5C023B" w14:textId="326C94D2" w:rsidR="004B0A26" w:rsidRPr="00090029" w:rsidRDefault="00090029" w:rsidP="00090029">
      <w:pPr>
        <w:spacing w:line="276" w:lineRule="auto"/>
        <w:ind w:left="567" w:hanging="567"/>
        <w:jc w:val="both"/>
        <w:rPr>
          <w:rFonts w:asciiTheme="majorHAnsi" w:hAnsiTheme="majorHAnsi" w:cstheme="majorHAnsi"/>
          <w:color w:val="000000" w:themeColor="text1"/>
        </w:rPr>
      </w:pPr>
      <w:r>
        <w:rPr>
          <w:rFonts w:asciiTheme="majorHAnsi" w:hAnsiTheme="majorHAnsi" w:cstheme="majorHAnsi"/>
          <w:color w:val="000000" w:themeColor="text1"/>
        </w:rPr>
        <w:t xml:space="preserve">11.2. </w:t>
      </w:r>
      <w:r w:rsidR="00BD3548" w:rsidRPr="00090029">
        <w:rPr>
          <w:rFonts w:asciiTheme="majorHAnsi" w:hAnsiTheme="majorHAnsi" w:cstheme="majorHAnsi"/>
          <w:color w:val="000000" w:themeColor="text1"/>
        </w:rPr>
        <w:t xml:space="preserve">Zamawiający zastrzega sobie prawo do unieważnienia postępowania bez podania przyczyny na każdym jego etapie. </w:t>
      </w:r>
    </w:p>
    <w:p w14:paraId="6B42A981" w14:textId="6AB9CCFC" w:rsidR="006A2652" w:rsidRPr="00090029" w:rsidRDefault="00090029" w:rsidP="00090029">
      <w:pPr>
        <w:spacing w:line="276" w:lineRule="auto"/>
        <w:ind w:left="567" w:hanging="567"/>
        <w:jc w:val="both"/>
        <w:rPr>
          <w:rFonts w:asciiTheme="majorHAnsi" w:hAnsiTheme="majorHAnsi" w:cstheme="majorHAnsi"/>
          <w:color w:val="000000" w:themeColor="text1"/>
        </w:rPr>
      </w:pPr>
      <w:r>
        <w:rPr>
          <w:rFonts w:asciiTheme="majorHAnsi" w:hAnsiTheme="majorHAnsi" w:cstheme="majorHAnsi"/>
          <w:color w:val="000000" w:themeColor="text1"/>
        </w:rPr>
        <w:t xml:space="preserve">11.3. </w:t>
      </w:r>
      <w:r w:rsidR="006A2652" w:rsidRPr="00090029">
        <w:rPr>
          <w:rFonts w:asciiTheme="majorHAnsi" w:hAnsiTheme="majorHAnsi" w:cstheme="majorHAnsi"/>
          <w:color w:val="000000" w:themeColor="text1"/>
        </w:rPr>
        <w:t>Zamawiający zastrzega sobie możliwość zmiany lub uzupełnienia treści zapytania ofertowego przed upływem terminu składania ofert. Informacja o zmianie lub uzupełnieniu zapytania ofertowego zostanie opublikowana w treści zapytania ofertowego zamieszczonego w bazie konkurencyjności (</w:t>
      </w:r>
      <w:hyperlink r:id="rId10" w:history="1">
        <w:r w:rsidR="0049162F" w:rsidRPr="00090029">
          <w:rPr>
            <w:rStyle w:val="Hipercze"/>
            <w:rFonts w:asciiTheme="majorHAnsi" w:hAnsiTheme="majorHAnsi" w:cstheme="majorHAnsi"/>
            <w:color w:val="000000" w:themeColor="text1"/>
          </w:rPr>
          <w:t>https://bazakonkurencyjnosci.funduszeeuropejskie.gov.pl</w:t>
        </w:r>
      </w:hyperlink>
      <w:r w:rsidR="006A2652" w:rsidRPr="00090029">
        <w:rPr>
          <w:rFonts w:asciiTheme="majorHAnsi" w:hAnsiTheme="majorHAnsi" w:cstheme="majorHAnsi"/>
          <w:color w:val="000000" w:themeColor="text1"/>
        </w:rPr>
        <w:t>)</w:t>
      </w:r>
      <w:r w:rsidR="0049162F" w:rsidRPr="00090029">
        <w:rPr>
          <w:rFonts w:asciiTheme="majorHAnsi" w:hAnsiTheme="majorHAnsi" w:cstheme="majorHAnsi"/>
          <w:color w:val="000000" w:themeColor="text1"/>
        </w:rPr>
        <w:t xml:space="preserve">. Zamawiający może wydłużyć okres składania ofert. </w:t>
      </w:r>
    </w:p>
    <w:p w14:paraId="5B941341" w14:textId="77777777" w:rsidR="002E6B23" w:rsidRPr="000B68D1" w:rsidRDefault="002E6B23" w:rsidP="002E6B23">
      <w:pPr>
        <w:pStyle w:val="Akapitzlist"/>
        <w:spacing w:line="276" w:lineRule="auto"/>
        <w:ind w:left="567"/>
        <w:jc w:val="both"/>
        <w:rPr>
          <w:rFonts w:asciiTheme="majorHAnsi" w:hAnsiTheme="majorHAnsi" w:cstheme="majorHAnsi"/>
          <w:color w:val="000000" w:themeColor="text1"/>
        </w:rPr>
      </w:pPr>
    </w:p>
    <w:p w14:paraId="40FAA647" w14:textId="00C9561F" w:rsidR="006A2652" w:rsidRPr="000B68D1" w:rsidRDefault="006A2652" w:rsidP="00CF321B">
      <w:pPr>
        <w:pStyle w:val="Akapitzlist"/>
        <w:numPr>
          <w:ilvl w:val="0"/>
          <w:numId w:val="6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b/>
          <w:color w:val="000000" w:themeColor="text1"/>
        </w:rPr>
      </w:pPr>
      <w:r w:rsidRPr="000B68D1">
        <w:rPr>
          <w:rFonts w:asciiTheme="majorHAnsi" w:hAnsiTheme="majorHAnsi" w:cstheme="majorHAnsi"/>
          <w:b/>
          <w:color w:val="000000" w:themeColor="text1"/>
        </w:rPr>
        <w:t xml:space="preserve">TERMIN REALIZACJI </w:t>
      </w:r>
      <w:r w:rsidR="00BF740C" w:rsidRPr="000B68D1">
        <w:rPr>
          <w:rFonts w:asciiTheme="majorHAnsi" w:hAnsiTheme="majorHAnsi" w:cstheme="majorHAnsi"/>
          <w:b/>
          <w:color w:val="000000" w:themeColor="text1"/>
        </w:rPr>
        <w:t>ZAMÓWIENIA</w:t>
      </w:r>
    </w:p>
    <w:p w14:paraId="6AC9C975" w14:textId="0EE239D9" w:rsidR="006A2652" w:rsidRPr="000B68D1" w:rsidRDefault="004B0A26" w:rsidP="00EF2292">
      <w:pPr>
        <w:pStyle w:val="Akapitzlist"/>
        <w:numPr>
          <w:ilvl w:val="1"/>
          <w:numId w:val="60"/>
        </w:numPr>
        <w:spacing w:after="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Termin realizacji zamówienia: </w:t>
      </w:r>
      <w:r w:rsidR="00BF740C" w:rsidRPr="00370856">
        <w:rPr>
          <w:rFonts w:asciiTheme="majorHAnsi" w:hAnsiTheme="majorHAnsi" w:cstheme="majorHAnsi"/>
          <w:color w:val="000000" w:themeColor="text1"/>
        </w:rPr>
        <w:t>do</w:t>
      </w:r>
      <w:r w:rsidR="006A2652" w:rsidRPr="00370856">
        <w:rPr>
          <w:rFonts w:asciiTheme="majorHAnsi" w:hAnsiTheme="majorHAnsi" w:cstheme="majorHAnsi"/>
          <w:color w:val="000000" w:themeColor="text1"/>
        </w:rPr>
        <w:t xml:space="preserve"> 31.1</w:t>
      </w:r>
      <w:r w:rsidR="0015075C" w:rsidRPr="00370856">
        <w:rPr>
          <w:rFonts w:asciiTheme="majorHAnsi" w:hAnsiTheme="majorHAnsi" w:cstheme="majorHAnsi"/>
          <w:color w:val="000000" w:themeColor="text1"/>
        </w:rPr>
        <w:t>2</w:t>
      </w:r>
      <w:r w:rsidR="006A2652" w:rsidRPr="00370856">
        <w:rPr>
          <w:rFonts w:asciiTheme="majorHAnsi" w:hAnsiTheme="majorHAnsi" w:cstheme="majorHAnsi"/>
          <w:color w:val="000000" w:themeColor="text1"/>
        </w:rPr>
        <w:t>.202</w:t>
      </w:r>
      <w:r w:rsidR="004D09B3" w:rsidRPr="00370856">
        <w:rPr>
          <w:rFonts w:asciiTheme="majorHAnsi" w:hAnsiTheme="majorHAnsi" w:cstheme="majorHAnsi"/>
          <w:color w:val="000000" w:themeColor="text1"/>
        </w:rPr>
        <w:t>5</w:t>
      </w:r>
      <w:r w:rsidR="006A2652" w:rsidRPr="00370856">
        <w:rPr>
          <w:rFonts w:asciiTheme="majorHAnsi" w:hAnsiTheme="majorHAnsi" w:cstheme="majorHAnsi"/>
          <w:color w:val="000000" w:themeColor="text1"/>
        </w:rPr>
        <w:t>.</w:t>
      </w:r>
      <w:r w:rsidR="006A2652" w:rsidRPr="000B68D1">
        <w:rPr>
          <w:rFonts w:asciiTheme="majorHAnsi" w:hAnsiTheme="majorHAnsi" w:cstheme="majorHAnsi"/>
          <w:color w:val="000000" w:themeColor="text1"/>
        </w:rPr>
        <w:t xml:space="preserve"> </w:t>
      </w:r>
    </w:p>
    <w:p w14:paraId="1B54218D" w14:textId="12FAEB9B" w:rsidR="00F04DF9" w:rsidRPr="000B68D1" w:rsidRDefault="00F04DF9" w:rsidP="00F04DF9">
      <w:pPr>
        <w:pStyle w:val="Akapitzlist"/>
        <w:numPr>
          <w:ilvl w:val="1"/>
          <w:numId w:val="60"/>
        </w:numPr>
        <w:spacing w:line="276" w:lineRule="auto"/>
        <w:ind w:left="567" w:hanging="567"/>
        <w:rPr>
          <w:rFonts w:asciiTheme="majorHAnsi" w:hAnsiTheme="majorHAnsi" w:cstheme="majorHAnsi"/>
          <w:color w:val="000000" w:themeColor="text1"/>
        </w:rPr>
      </w:pPr>
      <w:r w:rsidRPr="000B68D1">
        <w:rPr>
          <w:rFonts w:asciiTheme="majorHAnsi" w:hAnsiTheme="majorHAnsi" w:cstheme="majorHAnsi"/>
          <w:color w:val="000000" w:themeColor="text1"/>
        </w:rPr>
        <w:t>Planowany termin podpisania umowy: Grudzień 2025</w:t>
      </w:r>
    </w:p>
    <w:p w14:paraId="3F8B8B15" w14:textId="5B86F45E" w:rsidR="006B5911" w:rsidRPr="000B68D1" w:rsidRDefault="006A2652" w:rsidP="00323246">
      <w:pPr>
        <w:pStyle w:val="Akapitzlist"/>
        <w:numPr>
          <w:ilvl w:val="1"/>
          <w:numId w:val="60"/>
        </w:numPr>
        <w:spacing w:line="276" w:lineRule="auto"/>
        <w:ind w:left="567" w:hanging="567"/>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zastrzega sobie możliwość wydłużenia okresu </w:t>
      </w:r>
      <w:r w:rsidR="00AE7C1C" w:rsidRPr="000B68D1">
        <w:rPr>
          <w:rFonts w:asciiTheme="majorHAnsi" w:hAnsiTheme="majorHAnsi" w:cstheme="majorHAnsi"/>
          <w:color w:val="000000" w:themeColor="text1"/>
        </w:rPr>
        <w:t>wykonania zamówienia</w:t>
      </w:r>
      <w:r w:rsidRPr="000B68D1">
        <w:rPr>
          <w:rFonts w:asciiTheme="majorHAnsi" w:hAnsiTheme="majorHAnsi" w:cstheme="majorHAnsi"/>
          <w:color w:val="000000" w:themeColor="text1"/>
        </w:rPr>
        <w:t>.</w:t>
      </w:r>
    </w:p>
    <w:p w14:paraId="6D04846D" w14:textId="77777777" w:rsidR="00323246" w:rsidRPr="000B68D1" w:rsidRDefault="00323246" w:rsidP="00323246">
      <w:pPr>
        <w:pStyle w:val="Akapitzlist"/>
        <w:spacing w:line="276" w:lineRule="auto"/>
        <w:ind w:left="567"/>
        <w:rPr>
          <w:rFonts w:asciiTheme="majorHAnsi" w:hAnsiTheme="majorHAnsi" w:cstheme="majorHAnsi"/>
          <w:color w:val="000000" w:themeColor="text1"/>
        </w:rPr>
      </w:pPr>
    </w:p>
    <w:p w14:paraId="458B2DE6" w14:textId="462EB43B" w:rsidR="006A2652" w:rsidRPr="000B68D1" w:rsidRDefault="006A2652" w:rsidP="00CF321B">
      <w:pPr>
        <w:pStyle w:val="Akapitzlist"/>
        <w:numPr>
          <w:ilvl w:val="0"/>
          <w:numId w:val="6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76" w:lineRule="auto"/>
        <w:jc w:val="both"/>
        <w:rPr>
          <w:rFonts w:asciiTheme="majorHAnsi" w:hAnsiTheme="majorHAnsi" w:cstheme="majorHAnsi"/>
          <w:b/>
          <w:color w:val="000000" w:themeColor="text1"/>
        </w:rPr>
      </w:pPr>
      <w:r w:rsidRPr="000B68D1">
        <w:rPr>
          <w:rFonts w:asciiTheme="majorHAnsi" w:hAnsiTheme="majorHAnsi" w:cstheme="majorHAnsi"/>
          <w:b/>
          <w:color w:val="000000" w:themeColor="text1"/>
        </w:rPr>
        <w:t>INFORMACJA O PLANOWANYCH ZAMÓWIENIACH UZUPEŁNIAJĄCYCH</w:t>
      </w:r>
    </w:p>
    <w:p w14:paraId="3349EC52" w14:textId="496C221C" w:rsidR="00AB5781" w:rsidRPr="000B68D1" w:rsidRDefault="006A2652" w:rsidP="00AB5781">
      <w:pPr>
        <w:pStyle w:val="Akapitzlist"/>
        <w:numPr>
          <w:ilvl w:val="1"/>
          <w:numId w:val="60"/>
        </w:numPr>
        <w:spacing w:after="12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może udzielić zamówienia uzupełniającego wyłonionemu Wykonawcy w wysokości nieprzekraczającej 50% wartości zamówienia dotyczącego tego samego rodzaju </w:t>
      </w:r>
      <w:r w:rsidR="00BF740C" w:rsidRPr="000B68D1">
        <w:rPr>
          <w:rFonts w:asciiTheme="majorHAnsi" w:hAnsiTheme="majorHAnsi" w:cstheme="majorHAnsi"/>
          <w:color w:val="000000" w:themeColor="text1"/>
        </w:rPr>
        <w:t>przedmiotu zamówienia</w:t>
      </w:r>
      <w:r w:rsidRPr="000B68D1">
        <w:rPr>
          <w:rFonts w:asciiTheme="majorHAnsi" w:hAnsiTheme="majorHAnsi" w:cstheme="majorHAnsi"/>
          <w:color w:val="000000" w:themeColor="text1"/>
        </w:rPr>
        <w:t xml:space="preserve">. </w:t>
      </w:r>
    </w:p>
    <w:p w14:paraId="36DBECF7" w14:textId="77777777" w:rsidR="00323246" w:rsidRPr="000B68D1" w:rsidRDefault="00323246" w:rsidP="00323246">
      <w:pPr>
        <w:pStyle w:val="Akapitzlist"/>
        <w:spacing w:after="120" w:line="276" w:lineRule="auto"/>
        <w:ind w:left="567"/>
        <w:jc w:val="both"/>
        <w:rPr>
          <w:rFonts w:asciiTheme="majorHAnsi" w:hAnsiTheme="majorHAnsi" w:cstheme="majorHAnsi"/>
          <w:color w:val="000000" w:themeColor="text1"/>
        </w:rPr>
      </w:pPr>
    </w:p>
    <w:p w14:paraId="7CA53D52" w14:textId="71B4ACDD" w:rsidR="006A2652" w:rsidRPr="000B68D1" w:rsidRDefault="006A2652" w:rsidP="00CF321B">
      <w:pPr>
        <w:pStyle w:val="Akapitzlist"/>
        <w:numPr>
          <w:ilvl w:val="0"/>
          <w:numId w:val="6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color w:val="000000" w:themeColor="text1"/>
        </w:rPr>
      </w:pPr>
      <w:r w:rsidRPr="000B68D1">
        <w:rPr>
          <w:rFonts w:asciiTheme="majorHAnsi" w:hAnsiTheme="majorHAnsi" w:cstheme="majorHAnsi"/>
          <w:b/>
          <w:color w:val="000000" w:themeColor="text1"/>
        </w:rPr>
        <w:t>DODATKOWE</w:t>
      </w:r>
      <w:r w:rsidR="00CF321B" w:rsidRPr="000B68D1">
        <w:rPr>
          <w:rFonts w:asciiTheme="majorHAnsi" w:hAnsiTheme="majorHAnsi" w:cstheme="majorHAnsi"/>
          <w:b/>
          <w:color w:val="000000" w:themeColor="text1"/>
        </w:rPr>
        <w:t xml:space="preserve"> ISTOTNE</w:t>
      </w:r>
      <w:r w:rsidRPr="000B68D1">
        <w:rPr>
          <w:rFonts w:asciiTheme="majorHAnsi" w:hAnsiTheme="majorHAnsi" w:cstheme="majorHAnsi"/>
          <w:b/>
          <w:color w:val="000000" w:themeColor="text1"/>
        </w:rPr>
        <w:t xml:space="preserve"> INFORMACJE</w:t>
      </w:r>
      <w:bookmarkStart w:id="13" w:name="Pg6"/>
      <w:bookmarkEnd w:id="13"/>
    </w:p>
    <w:p w14:paraId="16F01DF3" w14:textId="11213C5C"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Cena ofertowa brutto  za realizację</w:t>
      </w:r>
      <w:r w:rsidRPr="000B68D1">
        <w:rPr>
          <w:rFonts w:asciiTheme="majorHAnsi" w:hAnsiTheme="majorHAnsi" w:cstheme="majorHAnsi"/>
          <w:color w:val="000000" w:themeColor="text1"/>
          <w:spacing w:val="28"/>
        </w:rPr>
        <w:t xml:space="preserve"> </w:t>
      </w:r>
      <w:r w:rsidRPr="000B68D1">
        <w:rPr>
          <w:rFonts w:asciiTheme="majorHAnsi" w:hAnsiTheme="majorHAnsi" w:cstheme="majorHAnsi"/>
          <w:color w:val="000000" w:themeColor="text1"/>
        </w:rPr>
        <w:t xml:space="preserve">zamówienia  powinna być podana liczbowo i słownie w złotych polskich. Oferent określi cenę ofertową zgodnie z formularzem ofertowym. </w:t>
      </w:r>
    </w:p>
    <w:p w14:paraId="14B9A28F"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Cena brutto podana w ofercie powinna obejmować wszystkie koszty i składniki związane </w:t>
      </w:r>
      <w:r w:rsidRPr="000B68D1">
        <w:rPr>
          <w:rFonts w:asciiTheme="majorHAnsi" w:hAnsiTheme="majorHAnsi" w:cstheme="majorHAnsi"/>
          <w:color w:val="000000" w:themeColor="text1"/>
        </w:rPr>
        <w:br/>
        <w:t xml:space="preserve">z wykonaniem zamówienia oraz warunkami stawianymi przez Zamawiającego. </w:t>
      </w:r>
      <w:r w:rsidRPr="000B68D1">
        <w:rPr>
          <w:rFonts w:asciiTheme="majorHAnsi" w:hAnsiTheme="majorHAnsi" w:cstheme="majorHAnsi"/>
          <w:color w:val="000000" w:themeColor="text1"/>
        </w:rPr>
        <w:br/>
        <w:t xml:space="preserve">Skutki finansowe błędnego obliczenia ceny oferty wynikające z nie uwzględnienia wszystkich okoliczności mogących mieć wpływ na cenę obciążają Wykonawcę. </w:t>
      </w:r>
    </w:p>
    <w:p w14:paraId="309E1307" w14:textId="168C763D"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Wskazana cena obejmuje podatek VAT.</w:t>
      </w:r>
    </w:p>
    <w:p w14:paraId="0C75BA05"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przypadku zmiany ustawowej stawki podatku VAT cena brutto nie ulegnie zmianie. W zależności od wysokości nowych (zmienionych stawek podatku VAT), podwyższeniu bądź obniżeniu ulegnie kwota netto wynagrodzenia Wykonawcy. </w:t>
      </w:r>
    </w:p>
    <w:p w14:paraId="1B6DFC9A"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Oferowana cena brutto jest niezmienna w okresie trwania umowy. </w:t>
      </w:r>
    </w:p>
    <w:p w14:paraId="65806EEB" w14:textId="1B2C79B9"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Rozliczenia pomiędzy Zamawiającym a Wykonawcą prowadzone będą w walucie PLN, Zamawiający nie dopuszcza rozliczeń w walutach obcych. Rozliczenie wynagrodzenia nastąpi na podstawie zaakceptowanego przez Zamawiającego protokołu odbioru, który stanowić będzie podstawę do wystawienia faktury przez Wykonawcę. Wynagrodzenie będzie przekazywane na podstawie poprawnie wystawionej faktury na konto wybranego Wykonawcy po odliczeniu stosownych potrąceń wynikających z odrębnych przepisów</w:t>
      </w:r>
    </w:p>
    <w:p w14:paraId="35B2968C"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nie przewiduje zwrotu kosztów udziału w postępowaniu. Ofertę zatrzymuje Zamawiający. Złożone wraz z ofertą dokumenty lub oświadczenia nie podlegają zwrotowi. </w:t>
      </w:r>
    </w:p>
    <w:p w14:paraId="1F463721"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zastrzega sobie prawo do podjęcia negocjacji w zakresie oferowanej ceny </w:t>
      </w:r>
      <w:r w:rsidRPr="000B68D1">
        <w:rPr>
          <w:rFonts w:asciiTheme="majorHAnsi" w:hAnsiTheme="majorHAnsi" w:cstheme="majorHAnsi"/>
          <w:color w:val="000000" w:themeColor="text1"/>
        </w:rPr>
        <w:br/>
        <w:t>z Oferentem, którego oferta uzyskała najwyższą liczbę punktów, to jest została uznana za najkorzystniejszą, w przypadku, gdy cena podana przez Oferenta przekracza wysokość środków przeznaczonych w budżecie projektu na przedmiot zamówienia objęty niniejszym postępowaniem lub gdy dwie lub więcej ofert z najwyżej ocenianych uzyskały taką samą punktację w kryterium cena brutto.</w:t>
      </w:r>
    </w:p>
    <w:p w14:paraId="63BD9E4A"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może odstąpić od podpisania umowy z wybranym Oferentem, w sytuacji gdy pomimo podjęcia negocjacji z Oferentem oferta przekracza stawkę zaplanowaną na realizację przedmiotu zamówienia określoną w budżecie projektu.</w:t>
      </w:r>
    </w:p>
    <w:p w14:paraId="7C6E6AA6"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W przypadku nieuzyskania porozumienia w toku prowadzonych negocjacji, Zamawiający zastrzega sobie prawo do odstąpienia od udzielenia zamówienia Oferentowi, którego oferta jest najkorzystniejsza i podjęcia negocjacji lub wybrania oferty Oferenta, którego oferta jest kolejną najkorzystniejszą. </w:t>
      </w:r>
    </w:p>
    <w:p w14:paraId="32FE667B"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Oferty zostaną sklasyfikowane malejąco (od najwyższej do najniższej) zgodnie z liczbą punktów uzyskanych w oparciu o określone w zapytaniu ofertowym zasady. Realizacja zamówienia zostanie powierzona Oferentowi, który otrzyma największą ilość punktów. </w:t>
      </w:r>
    </w:p>
    <w:p w14:paraId="64AE400B"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zawiadomi wybranego Oferenta o miejscu i terminie podpisania umowy.</w:t>
      </w:r>
      <w:bookmarkStart w:id="14" w:name="Pg7"/>
      <w:bookmarkEnd w:id="14"/>
    </w:p>
    <w:p w14:paraId="0BDBCB27"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zastrzega sobie prawo do odstąpienia od zawarcia umowy z wybranym Oferentem, który złożył najkorzystniejszą ofertę, w przypadku gdy realizacja przedmiotu zamówienia zostanie uznana za niemającą racjonalnego uzasadnienia. </w:t>
      </w:r>
    </w:p>
    <w:p w14:paraId="0A0D52E4" w14:textId="77777777" w:rsidR="00275C00" w:rsidRPr="000B68D1" w:rsidRDefault="00275C00" w:rsidP="00275C00">
      <w:pPr>
        <w:pStyle w:val="Akapitzlist1"/>
        <w:numPr>
          <w:ilvl w:val="1"/>
          <w:numId w:val="60"/>
        </w:numPr>
        <w:tabs>
          <w:tab w:val="num" w:pos="284"/>
        </w:tabs>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zastrzega sobie możliwość niezwłocznego odstąpienia od umowy przez Zamawiającego w przypadku naruszenia przez Wykonawcę warunków podpisanej umowy.</w:t>
      </w:r>
    </w:p>
    <w:p w14:paraId="3C319F63" w14:textId="77777777" w:rsidR="00275C00" w:rsidRPr="000B68D1" w:rsidRDefault="00275C00" w:rsidP="00275C00">
      <w:pPr>
        <w:pStyle w:val="Akapitzlist"/>
        <w:widowControl w:val="0"/>
        <w:numPr>
          <w:ilvl w:val="1"/>
          <w:numId w:val="60"/>
        </w:numPr>
        <w:spacing w:after="0" w:line="276" w:lineRule="auto"/>
        <w:ind w:left="567" w:hanging="567"/>
        <w:rPr>
          <w:rFonts w:asciiTheme="majorHAnsi" w:hAnsiTheme="majorHAnsi" w:cstheme="majorHAnsi"/>
          <w:color w:val="000000" w:themeColor="text1"/>
        </w:rPr>
      </w:pPr>
      <w:r w:rsidRPr="000B68D1">
        <w:rPr>
          <w:rFonts w:asciiTheme="majorHAnsi" w:hAnsiTheme="majorHAnsi" w:cstheme="majorHAnsi"/>
          <w:color w:val="000000" w:themeColor="text1"/>
        </w:rPr>
        <w:t xml:space="preserve">Zamawiający przewiduje możliwość dokonywania istotnych zmian postanowień umowy. Zamawiający zastrzega sobie możliwość zmian w zakresie niniejszego zapytania po podpisaniu umowy z Wykonawcą </w:t>
      </w:r>
      <w:bookmarkStart w:id="15" w:name="_Hlk177810874"/>
      <w:r w:rsidRPr="000B68D1">
        <w:rPr>
          <w:rFonts w:asciiTheme="majorHAnsi" w:hAnsiTheme="majorHAnsi" w:cstheme="majorHAnsi"/>
          <w:color w:val="000000" w:themeColor="text1"/>
        </w:rPr>
        <w:t>w przypadku gdy:</w:t>
      </w:r>
    </w:p>
    <w:p w14:paraId="56BC7966" w14:textId="77777777" w:rsidR="00275C00" w:rsidRPr="000B68D1" w:rsidRDefault="00275C00" w:rsidP="00275C00">
      <w:pPr>
        <w:pStyle w:val="Akapitzlist"/>
        <w:numPr>
          <w:ilvl w:val="0"/>
          <w:numId w:val="82"/>
        </w:numPr>
        <w:autoSpaceDE w:val="0"/>
        <w:autoSpaceDN w:val="0"/>
        <w:adjustRightInd w:val="0"/>
        <w:spacing w:after="0" w:line="240" w:lineRule="auto"/>
        <w:ind w:left="851" w:hanging="284"/>
        <w:jc w:val="both"/>
        <w:rPr>
          <w:rFonts w:ascii="Calibri Light" w:hAnsi="Calibri Light" w:cs="Calibri Light"/>
          <w:color w:val="000000" w:themeColor="text1"/>
          <w:kern w:val="0"/>
          <w:sz w:val="24"/>
          <w:szCs w:val="24"/>
        </w:rPr>
      </w:pPr>
      <w:r w:rsidRPr="000B68D1">
        <w:rPr>
          <w:rFonts w:ascii="Calibri Light" w:hAnsi="Calibri Light" w:cs="Calibri Light"/>
          <w:color w:val="000000" w:themeColor="text1"/>
          <w:kern w:val="0"/>
        </w:rPr>
        <w:t xml:space="preserve">zmiana uzasadniona będzie sytuacją, której Zamawiający mimo działania z należytą starannością nie mógł przewidzieć. </w:t>
      </w:r>
    </w:p>
    <w:p w14:paraId="178A0F21" w14:textId="77777777" w:rsidR="00275C00" w:rsidRPr="000B68D1" w:rsidRDefault="00275C00" w:rsidP="00275C00">
      <w:pPr>
        <w:pStyle w:val="Akapitzlist"/>
        <w:numPr>
          <w:ilvl w:val="0"/>
          <w:numId w:val="82"/>
        </w:numPr>
        <w:autoSpaceDE w:val="0"/>
        <w:autoSpaceDN w:val="0"/>
        <w:adjustRightInd w:val="0"/>
        <w:spacing w:after="97" w:line="240" w:lineRule="auto"/>
        <w:ind w:left="851" w:hanging="284"/>
        <w:jc w:val="both"/>
        <w:rPr>
          <w:rFonts w:ascii="Calibri Light" w:hAnsi="Calibri Light" w:cs="Calibri Light"/>
          <w:color w:val="000000" w:themeColor="text1"/>
          <w:kern w:val="0"/>
        </w:rPr>
      </w:pPr>
      <w:r w:rsidRPr="000B68D1">
        <w:rPr>
          <w:rFonts w:ascii="Calibri Light" w:hAnsi="Calibri Light" w:cs="Calibri Light"/>
          <w:color w:val="000000" w:themeColor="text1"/>
          <w:kern w:val="0"/>
        </w:rPr>
        <w:t xml:space="preserve">zmiana będzie dotyczyła wystąpienia niemożliwych do przewidzenia okoliczności. </w:t>
      </w:r>
    </w:p>
    <w:p w14:paraId="26732CFF" w14:textId="77777777" w:rsidR="00275C00" w:rsidRPr="000B68D1" w:rsidRDefault="00275C00" w:rsidP="00275C00">
      <w:pPr>
        <w:pStyle w:val="Akapitzlist"/>
        <w:numPr>
          <w:ilvl w:val="0"/>
          <w:numId w:val="82"/>
        </w:numPr>
        <w:autoSpaceDE w:val="0"/>
        <w:autoSpaceDN w:val="0"/>
        <w:adjustRightInd w:val="0"/>
        <w:spacing w:after="0" w:line="240" w:lineRule="auto"/>
        <w:ind w:left="851" w:hanging="284"/>
        <w:jc w:val="both"/>
        <w:rPr>
          <w:rFonts w:ascii="Calibri" w:hAnsi="Calibri" w:cs="Calibri"/>
          <w:color w:val="000000" w:themeColor="text1"/>
          <w:kern w:val="0"/>
        </w:rPr>
      </w:pPr>
      <w:r w:rsidRPr="000B68D1">
        <w:rPr>
          <w:rFonts w:ascii="Calibri Light" w:hAnsi="Calibri Light" w:cs="Calibri Light"/>
          <w:color w:val="000000" w:themeColor="text1"/>
          <w:kern w:val="0"/>
        </w:rPr>
        <w:t>zmiana będzie konieczna w celu prawidłowej realizacji zamówienia.</w:t>
      </w:r>
      <w:r w:rsidRPr="000B68D1">
        <w:rPr>
          <w:rFonts w:ascii="Calibri" w:hAnsi="Calibri" w:cs="Calibri"/>
          <w:color w:val="000000" w:themeColor="text1"/>
          <w:kern w:val="0"/>
        </w:rPr>
        <w:t xml:space="preserve"> </w:t>
      </w:r>
    </w:p>
    <w:p w14:paraId="2B91FB78" w14:textId="77777777" w:rsidR="00275C00" w:rsidRPr="000B68D1" w:rsidRDefault="00275C00" w:rsidP="00275C00">
      <w:pPr>
        <w:pStyle w:val="Akapitzlist"/>
        <w:widowControl w:val="0"/>
        <w:numPr>
          <w:ilvl w:val="1"/>
          <w:numId w:val="60"/>
        </w:numPr>
        <w:spacing w:after="0" w:line="276" w:lineRule="auto"/>
        <w:ind w:left="567" w:hanging="567"/>
        <w:jc w:val="both"/>
        <w:rPr>
          <w:rFonts w:asciiTheme="majorHAnsi" w:hAnsiTheme="majorHAnsi" w:cstheme="majorHAnsi"/>
          <w:color w:val="000000" w:themeColor="text1"/>
        </w:rPr>
      </w:pPr>
      <w:r w:rsidRPr="000B68D1">
        <w:rPr>
          <w:rFonts w:asciiTheme="majorHAnsi" w:hAnsiTheme="majorHAnsi" w:cstheme="majorHAnsi"/>
          <w:color w:val="000000" w:themeColor="text1"/>
        </w:rPr>
        <w:t>Zamawiający zastrzega sobie możliwość zmian w zakresie:</w:t>
      </w:r>
    </w:p>
    <w:p w14:paraId="1175C90C" w14:textId="0F4BC09E" w:rsidR="00275C00" w:rsidRPr="000B68D1" w:rsidRDefault="00275C00" w:rsidP="00275C00">
      <w:pPr>
        <w:pStyle w:val="TableParagraph"/>
        <w:numPr>
          <w:ilvl w:val="0"/>
          <w:numId w:val="77"/>
        </w:numPr>
        <w:ind w:right="69" w:hanging="271"/>
        <w:jc w:val="both"/>
        <w:rPr>
          <w:rFonts w:asciiTheme="majorHAnsi" w:hAnsiTheme="majorHAnsi" w:cstheme="majorHAnsi"/>
          <w:color w:val="000000" w:themeColor="text1"/>
        </w:rPr>
      </w:pPr>
      <w:r w:rsidRPr="000B68D1">
        <w:rPr>
          <w:rFonts w:asciiTheme="majorHAnsi" w:hAnsiTheme="majorHAnsi" w:cstheme="majorHAnsi"/>
          <w:color w:val="000000" w:themeColor="text1"/>
        </w:rPr>
        <w:t>zmiany terminu wykonania Przedmiotu Umowy na skutek wystąpienia siły wyższej uniemożliwiającej wykonanie przedmiotu Umowy zgodnie z jej postanowieniami jak niemożliwe do przewidzenia nadzwyczajne zjawiska przyrody, zdarzenia wywołane przez człowieka</w:t>
      </w:r>
    </w:p>
    <w:p w14:paraId="6EAE8C53" w14:textId="757A9DAA" w:rsidR="00275C00" w:rsidRPr="000B68D1" w:rsidRDefault="00275C00" w:rsidP="00275C00">
      <w:pPr>
        <w:pStyle w:val="Akapitzlist"/>
        <w:numPr>
          <w:ilvl w:val="0"/>
          <w:numId w:val="77"/>
        </w:numPr>
        <w:suppressAutoHyphens/>
        <w:spacing w:after="0" w:line="276" w:lineRule="auto"/>
        <w:ind w:hanging="271"/>
        <w:jc w:val="both"/>
        <w:rPr>
          <w:rFonts w:asciiTheme="majorHAnsi" w:hAnsiTheme="majorHAnsi" w:cstheme="majorHAnsi"/>
          <w:color w:val="000000" w:themeColor="text1"/>
        </w:rPr>
      </w:pPr>
      <w:r w:rsidRPr="000B68D1">
        <w:rPr>
          <w:rFonts w:asciiTheme="majorHAnsi" w:hAnsiTheme="majorHAnsi" w:cstheme="majorHAnsi"/>
          <w:color w:val="000000" w:themeColor="text1"/>
        </w:rPr>
        <w:t>przedłużenie terminu realizacji zamówienia z przyczyn niezależnych od Wykonawcy lub niemożliwych do przewidzenia na etapie składania oferty lub zawierania umowy lub z przyczyn leżących po stronie Zamawiającego</w:t>
      </w:r>
    </w:p>
    <w:bookmarkEnd w:id="15"/>
    <w:p w14:paraId="259417CD" w14:textId="77777777" w:rsidR="00275C00" w:rsidRPr="000B68D1" w:rsidRDefault="00275C00" w:rsidP="00275C00">
      <w:pPr>
        <w:pStyle w:val="Akapitzlist"/>
        <w:numPr>
          <w:ilvl w:val="0"/>
          <w:numId w:val="77"/>
        </w:numPr>
        <w:suppressAutoHyphens/>
        <w:spacing w:after="0" w:line="276" w:lineRule="auto"/>
        <w:ind w:hanging="271"/>
        <w:jc w:val="both"/>
        <w:rPr>
          <w:rFonts w:asciiTheme="majorHAnsi" w:hAnsiTheme="majorHAnsi" w:cstheme="majorHAnsi"/>
          <w:color w:val="000000" w:themeColor="text1"/>
        </w:rPr>
      </w:pPr>
      <w:r w:rsidRPr="000B68D1">
        <w:rPr>
          <w:rFonts w:asciiTheme="majorHAnsi" w:hAnsiTheme="majorHAnsi" w:cstheme="majorHAnsi"/>
          <w:color w:val="000000" w:themeColor="text1"/>
        </w:rPr>
        <w:t>jeśli wskutek zmiany przepisów prawa</w:t>
      </w:r>
      <w:r w:rsidRPr="000B68D1">
        <w:rPr>
          <w:rFonts w:asciiTheme="majorHAnsi" w:hAnsiTheme="majorHAnsi" w:cstheme="majorHAnsi"/>
          <w:color w:val="000000" w:themeColor="text1"/>
          <w:spacing w:val="-2"/>
        </w:rPr>
        <w:t xml:space="preserve"> </w:t>
      </w:r>
      <w:r w:rsidRPr="000B68D1">
        <w:rPr>
          <w:rFonts w:asciiTheme="majorHAnsi" w:hAnsiTheme="majorHAnsi" w:cstheme="majorHAnsi"/>
          <w:color w:val="000000" w:themeColor="text1"/>
        </w:rPr>
        <w:t>po dacie zawarcia umowy koniecznym</w:t>
      </w:r>
      <w:r w:rsidRPr="000B68D1">
        <w:rPr>
          <w:rFonts w:asciiTheme="majorHAnsi" w:hAnsiTheme="majorHAnsi" w:cstheme="majorHAnsi"/>
          <w:color w:val="000000" w:themeColor="text1"/>
          <w:spacing w:val="-1"/>
        </w:rPr>
        <w:t xml:space="preserve"> </w:t>
      </w:r>
      <w:r w:rsidRPr="000B68D1">
        <w:rPr>
          <w:rFonts w:asciiTheme="majorHAnsi" w:hAnsiTheme="majorHAnsi" w:cstheme="majorHAnsi"/>
          <w:color w:val="000000" w:themeColor="text1"/>
        </w:rPr>
        <w:t>jest wprowadzenie zmian w umowie, zmianie mogą ulec wyłącznie zapisy umowy, do których odnoszą się zmiany przepisów prawa.</w:t>
      </w:r>
    </w:p>
    <w:p w14:paraId="6C7E99E9" w14:textId="218B475F" w:rsidR="00275C00" w:rsidRPr="000B68D1" w:rsidRDefault="00275C00" w:rsidP="00275C00">
      <w:pPr>
        <w:pStyle w:val="Akapitzlist"/>
        <w:numPr>
          <w:ilvl w:val="0"/>
          <w:numId w:val="77"/>
        </w:numPr>
        <w:suppressAutoHyphens/>
        <w:spacing w:after="0" w:line="276" w:lineRule="auto"/>
        <w:ind w:hanging="271"/>
        <w:jc w:val="both"/>
        <w:rPr>
          <w:rFonts w:asciiTheme="majorHAnsi" w:hAnsiTheme="majorHAnsi" w:cstheme="majorHAnsi"/>
          <w:color w:val="000000" w:themeColor="text1"/>
        </w:rPr>
      </w:pPr>
      <w:r w:rsidRPr="000B68D1">
        <w:rPr>
          <w:rFonts w:asciiTheme="majorHAnsi" w:hAnsiTheme="majorHAnsi" w:cstheme="majorHAnsi"/>
          <w:color w:val="000000" w:themeColor="text1"/>
        </w:rPr>
        <w:t xml:space="preserve">zwiększenia zamówienia  - przy czym ewentualne zwiększenie zakresu rzeczowego realizacji zamówienia nie może prowadzić do zwiększenia wartości zamówienia o więcej niż 50% wartości zamówienia określonej w pierwotnej umowie zawartej na podstawie oferty złożonej przez wybranego Wykonawcę. </w:t>
      </w:r>
    </w:p>
    <w:p w14:paraId="4FE3731C" w14:textId="77777777" w:rsidR="00275C00" w:rsidRPr="000B68D1" w:rsidRDefault="00275C00" w:rsidP="00275C00">
      <w:pPr>
        <w:pStyle w:val="Akapitzlist"/>
        <w:numPr>
          <w:ilvl w:val="1"/>
          <w:numId w:val="60"/>
        </w:numPr>
        <w:suppressAutoHyphens/>
        <w:spacing w:after="100" w:afterAutospacing="1" w:line="276" w:lineRule="auto"/>
        <w:ind w:left="709" w:hanging="709"/>
        <w:jc w:val="both"/>
        <w:rPr>
          <w:rFonts w:asciiTheme="majorHAnsi" w:hAnsiTheme="majorHAnsi" w:cstheme="majorHAnsi"/>
          <w:strike/>
          <w:color w:val="000000" w:themeColor="text1"/>
        </w:rPr>
      </w:pPr>
      <w:r w:rsidRPr="000B68D1">
        <w:rPr>
          <w:rFonts w:asciiTheme="majorHAnsi" w:hAnsiTheme="majorHAnsi" w:cstheme="majorHAnsi"/>
          <w:color w:val="000000" w:themeColor="text1"/>
        </w:rPr>
        <w:t>Zmiana</w:t>
      </w:r>
      <w:r w:rsidRPr="000B68D1">
        <w:rPr>
          <w:rFonts w:asciiTheme="majorHAnsi" w:hAnsiTheme="majorHAnsi" w:cstheme="majorHAnsi"/>
          <w:color w:val="000000" w:themeColor="text1"/>
          <w:spacing w:val="25"/>
        </w:rPr>
        <w:t xml:space="preserve"> </w:t>
      </w:r>
      <w:r w:rsidRPr="000B68D1">
        <w:rPr>
          <w:rFonts w:asciiTheme="majorHAnsi" w:hAnsiTheme="majorHAnsi" w:cstheme="majorHAnsi"/>
          <w:color w:val="000000" w:themeColor="text1"/>
        </w:rPr>
        <w:t>umowy</w:t>
      </w:r>
      <w:r w:rsidRPr="000B68D1">
        <w:rPr>
          <w:rFonts w:asciiTheme="majorHAnsi" w:hAnsiTheme="majorHAnsi" w:cstheme="majorHAnsi"/>
          <w:color w:val="000000" w:themeColor="text1"/>
          <w:spacing w:val="26"/>
        </w:rPr>
        <w:t xml:space="preserve"> </w:t>
      </w:r>
      <w:r w:rsidRPr="000B68D1">
        <w:rPr>
          <w:rFonts w:asciiTheme="majorHAnsi" w:hAnsiTheme="majorHAnsi" w:cstheme="majorHAnsi"/>
          <w:color w:val="000000" w:themeColor="text1"/>
        </w:rPr>
        <w:t>wymaga</w:t>
      </w:r>
      <w:r w:rsidRPr="000B68D1">
        <w:rPr>
          <w:rFonts w:asciiTheme="majorHAnsi" w:hAnsiTheme="majorHAnsi" w:cstheme="majorHAnsi"/>
          <w:color w:val="000000" w:themeColor="text1"/>
          <w:spacing w:val="25"/>
        </w:rPr>
        <w:t xml:space="preserve"> </w:t>
      </w:r>
      <w:r w:rsidRPr="000B68D1">
        <w:rPr>
          <w:rFonts w:asciiTheme="majorHAnsi" w:hAnsiTheme="majorHAnsi" w:cstheme="majorHAnsi"/>
          <w:color w:val="000000" w:themeColor="text1"/>
        </w:rPr>
        <w:t>każdorazowo</w:t>
      </w:r>
      <w:r w:rsidRPr="000B68D1">
        <w:rPr>
          <w:rFonts w:asciiTheme="majorHAnsi" w:hAnsiTheme="majorHAnsi" w:cstheme="majorHAnsi"/>
          <w:color w:val="000000" w:themeColor="text1"/>
          <w:spacing w:val="27"/>
        </w:rPr>
        <w:t xml:space="preserve"> </w:t>
      </w:r>
      <w:r w:rsidRPr="000B68D1">
        <w:rPr>
          <w:rFonts w:asciiTheme="majorHAnsi" w:hAnsiTheme="majorHAnsi" w:cstheme="majorHAnsi"/>
          <w:color w:val="000000" w:themeColor="text1"/>
        </w:rPr>
        <w:t>aneksu</w:t>
      </w:r>
      <w:r w:rsidRPr="000B68D1">
        <w:rPr>
          <w:rFonts w:asciiTheme="majorHAnsi" w:hAnsiTheme="majorHAnsi" w:cstheme="majorHAnsi"/>
          <w:color w:val="000000" w:themeColor="text1"/>
          <w:spacing w:val="25"/>
        </w:rPr>
        <w:t xml:space="preserve"> </w:t>
      </w:r>
      <w:r w:rsidRPr="000B68D1">
        <w:rPr>
          <w:rFonts w:asciiTheme="majorHAnsi" w:hAnsiTheme="majorHAnsi" w:cstheme="majorHAnsi"/>
          <w:color w:val="000000" w:themeColor="text1"/>
        </w:rPr>
        <w:t>do</w:t>
      </w:r>
      <w:r w:rsidRPr="000B68D1">
        <w:rPr>
          <w:rFonts w:asciiTheme="majorHAnsi" w:hAnsiTheme="majorHAnsi" w:cstheme="majorHAnsi"/>
          <w:color w:val="000000" w:themeColor="text1"/>
          <w:spacing w:val="26"/>
        </w:rPr>
        <w:t xml:space="preserve"> </w:t>
      </w:r>
      <w:r w:rsidRPr="000B68D1">
        <w:rPr>
          <w:rFonts w:asciiTheme="majorHAnsi" w:hAnsiTheme="majorHAnsi" w:cstheme="majorHAnsi"/>
          <w:color w:val="000000" w:themeColor="text1"/>
        </w:rPr>
        <w:t>umowy</w:t>
      </w:r>
      <w:r w:rsidRPr="000B68D1">
        <w:rPr>
          <w:rFonts w:asciiTheme="majorHAnsi" w:hAnsiTheme="majorHAnsi" w:cstheme="majorHAnsi"/>
          <w:color w:val="000000" w:themeColor="text1"/>
          <w:spacing w:val="26"/>
        </w:rPr>
        <w:t xml:space="preserve"> </w:t>
      </w:r>
      <w:r w:rsidRPr="000B68D1">
        <w:rPr>
          <w:rFonts w:asciiTheme="majorHAnsi" w:hAnsiTheme="majorHAnsi" w:cstheme="majorHAnsi"/>
          <w:color w:val="000000" w:themeColor="text1"/>
        </w:rPr>
        <w:t>w</w:t>
      </w:r>
      <w:r w:rsidRPr="000B68D1">
        <w:rPr>
          <w:rFonts w:asciiTheme="majorHAnsi" w:hAnsiTheme="majorHAnsi" w:cstheme="majorHAnsi"/>
          <w:color w:val="000000" w:themeColor="text1"/>
          <w:spacing w:val="26"/>
        </w:rPr>
        <w:t xml:space="preserve"> </w:t>
      </w:r>
      <w:r w:rsidRPr="000B68D1">
        <w:rPr>
          <w:rFonts w:asciiTheme="majorHAnsi" w:hAnsiTheme="majorHAnsi" w:cstheme="majorHAnsi"/>
          <w:color w:val="000000" w:themeColor="text1"/>
        </w:rPr>
        <w:t>formy</w:t>
      </w:r>
      <w:r w:rsidRPr="000B68D1">
        <w:rPr>
          <w:rFonts w:asciiTheme="majorHAnsi" w:hAnsiTheme="majorHAnsi" w:cstheme="majorHAnsi"/>
          <w:color w:val="000000" w:themeColor="text1"/>
          <w:spacing w:val="29"/>
        </w:rPr>
        <w:t xml:space="preserve"> </w:t>
      </w:r>
      <w:r w:rsidRPr="000B68D1">
        <w:rPr>
          <w:rFonts w:asciiTheme="majorHAnsi" w:hAnsiTheme="majorHAnsi" w:cstheme="majorHAnsi"/>
          <w:color w:val="000000" w:themeColor="text1"/>
        </w:rPr>
        <w:t>pisemnej</w:t>
      </w:r>
      <w:r w:rsidRPr="000B68D1">
        <w:rPr>
          <w:rFonts w:asciiTheme="majorHAnsi" w:hAnsiTheme="majorHAnsi" w:cstheme="majorHAnsi"/>
          <w:color w:val="000000" w:themeColor="text1"/>
          <w:spacing w:val="25"/>
        </w:rPr>
        <w:t xml:space="preserve"> </w:t>
      </w:r>
      <w:r w:rsidRPr="000B68D1">
        <w:rPr>
          <w:rFonts w:asciiTheme="majorHAnsi" w:hAnsiTheme="majorHAnsi" w:cstheme="majorHAnsi"/>
          <w:color w:val="000000" w:themeColor="text1"/>
        </w:rPr>
        <w:t>pod</w:t>
      </w:r>
      <w:r w:rsidRPr="000B68D1">
        <w:rPr>
          <w:rFonts w:asciiTheme="majorHAnsi" w:hAnsiTheme="majorHAnsi" w:cstheme="majorHAnsi"/>
          <w:color w:val="000000" w:themeColor="text1"/>
          <w:spacing w:val="28"/>
        </w:rPr>
        <w:t xml:space="preserve"> </w:t>
      </w:r>
      <w:r w:rsidRPr="000B68D1">
        <w:rPr>
          <w:rFonts w:asciiTheme="majorHAnsi" w:hAnsiTheme="majorHAnsi" w:cstheme="majorHAnsi"/>
          <w:color w:val="000000" w:themeColor="text1"/>
        </w:rPr>
        <w:t xml:space="preserve">rygorem </w:t>
      </w:r>
      <w:r w:rsidRPr="000B68D1">
        <w:rPr>
          <w:rFonts w:asciiTheme="majorHAnsi" w:hAnsiTheme="majorHAnsi" w:cstheme="majorHAnsi"/>
          <w:color w:val="000000" w:themeColor="text1"/>
          <w:spacing w:val="-2"/>
        </w:rPr>
        <w:t>nieważności.</w:t>
      </w:r>
    </w:p>
    <w:p w14:paraId="63C3CF90" w14:textId="77777777" w:rsidR="00275C00" w:rsidRPr="000B68D1" w:rsidRDefault="00275C00" w:rsidP="00275C00">
      <w:pPr>
        <w:pStyle w:val="Akapitzlist"/>
        <w:numPr>
          <w:ilvl w:val="1"/>
          <w:numId w:val="60"/>
        </w:numPr>
        <w:suppressAutoHyphens/>
        <w:spacing w:after="100" w:afterAutospacing="1" w:line="276" w:lineRule="auto"/>
        <w:ind w:left="709" w:hanging="709"/>
        <w:jc w:val="both"/>
        <w:rPr>
          <w:rFonts w:asciiTheme="majorHAnsi" w:hAnsiTheme="majorHAnsi" w:cstheme="majorHAnsi"/>
          <w:strike/>
          <w:color w:val="000000" w:themeColor="text1"/>
        </w:rPr>
      </w:pPr>
      <w:r w:rsidRPr="000B68D1">
        <w:rPr>
          <w:rFonts w:asciiTheme="majorHAnsi" w:hAnsiTheme="majorHAnsi" w:cstheme="majorHAnsi"/>
          <w:color w:val="000000" w:themeColor="text1"/>
        </w:rPr>
        <w:t xml:space="preserve">W wyjątkowych przypadkach Zamawiający może zmienić termin wykonania zamówienia lub zrezygnować z wykonania zamówienia, o ile poinformuje o tym Wykonawcę najpóźniej na 7 dni przed rozpoczęciem prac przez Wykonawcę. W takiej sytuacji Wykonawcy nie przysługują żadne roszczenia finansowe wobec Zamawiającego. </w:t>
      </w:r>
    </w:p>
    <w:p w14:paraId="0F24787B" w14:textId="057C65CE" w:rsidR="00323246" w:rsidRPr="000B68D1" w:rsidRDefault="00275C00" w:rsidP="009C3E73">
      <w:pPr>
        <w:pStyle w:val="Akapitzlist"/>
        <w:numPr>
          <w:ilvl w:val="1"/>
          <w:numId w:val="60"/>
        </w:numPr>
        <w:suppressAutoHyphens/>
        <w:spacing w:after="100" w:afterAutospacing="1" w:line="276" w:lineRule="auto"/>
        <w:ind w:left="709" w:hanging="709"/>
        <w:jc w:val="both"/>
        <w:rPr>
          <w:rFonts w:asciiTheme="majorHAnsi" w:hAnsiTheme="majorHAnsi" w:cstheme="majorHAnsi"/>
          <w:strike/>
          <w:color w:val="000000" w:themeColor="text1"/>
        </w:rPr>
      </w:pPr>
      <w:r w:rsidRPr="000B68D1">
        <w:rPr>
          <w:rFonts w:asciiTheme="majorHAnsi" w:hAnsiTheme="majorHAnsi" w:cstheme="majorHAnsi"/>
          <w:color w:val="000000" w:themeColor="text1"/>
        </w:rPr>
        <w:t>Niniejsze zapytanie ofertowe nie jest zamówieniem i otrzymane od Oferentów oferty nie powodują powstania żadnych zobowiązań pomiędzy stronami zapytania.</w:t>
      </w:r>
    </w:p>
    <w:p w14:paraId="7000B1CE" w14:textId="77777777" w:rsidR="009C3E73" w:rsidRPr="000B68D1" w:rsidRDefault="009C3E73" w:rsidP="009C3E73">
      <w:pPr>
        <w:pStyle w:val="Akapitzlist"/>
        <w:suppressAutoHyphens/>
        <w:spacing w:after="100" w:afterAutospacing="1" w:line="276" w:lineRule="auto"/>
        <w:ind w:left="709"/>
        <w:jc w:val="both"/>
        <w:rPr>
          <w:rFonts w:asciiTheme="majorHAnsi" w:hAnsiTheme="majorHAnsi" w:cstheme="majorHAnsi"/>
          <w:strike/>
          <w:color w:val="000000" w:themeColor="text1"/>
        </w:rPr>
      </w:pPr>
    </w:p>
    <w:p w14:paraId="53DB6520" w14:textId="69B183A2" w:rsidR="006A2652" w:rsidRPr="000B68D1" w:rsidRDefault="006A2652" w:rsidP="00CF321B">
      <w:pPr>
        <w:pStyle w:val="Akapitzlist"/>
        <w:numPr>
          <w:ilvl w:val="0"/>
          <w:numId w:val="6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 xml:space="preserve"> OBOWIĄZEK INFORMACYJNY RODO</w:t>
      </w:r>
    </w:p>
    <w:p w14:paraId="12F46F0B" w14:textId="77777777" w:rsidR="0049162F" w:rsidRPr="000B68D1" w:rsidRDefault="0049162F" w:rsidP="00EF2292">
      <w:pPr>
        <w:pStyle w:val="paragraph"/>
        <w:spacing w:before="0" w:beforeAutospacing="0" w:after="0" w:afterAutospacing="0" w:line="276" w:lineRule="auto"/>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b/>
          <w:bCs/>
          <w:color w:val="000000" w:themeColor="text1"/>
          <w:sz w:val="22"/>
          <w:szCs w:val="22"/>
        </w:rPr>
        <w:t>Informacja dotycząca przetwarzania danych osobowych dla wszystkich osób zaangażowanych w projekty realizowane w ramach Programu Fundusze Europejskie dla Wielkopolski 2021-2027</w:t>
      </w:r>
      <w:r w:rsidRPr="000B68D1">
        <w:rPr>
          <w:rStyle w:val="eop"/>
          <w:rFonts w:asciiTheme="majorHAnsi" w:eastAsia="Calibri" w:hAnsiTheme="majorHAnsi" w:cstheme="majorHAnsi"/>
          <w:color w:val="000000" w:themeColor="text1"/>
          <w:sz w:val="22"/>
          <w:szCs w:val="22"/>
        </w:rPr>
        <w:t> </w:t>
      </w:r>
    </w:p>
    <w:p w14:paraId="4654C2A7" w14:textId="4538D331" w:rsidR="0049162F" w:rsidRPr="000B68D1" w:rsidRDefault="0049162F" w:rsidP="00EF2292">
      <w:pPr>
        <w:pStyle w:val="paragraph"/>
        <w:spacing w:before="0" w:beforeAutospacing="0" w:after="0" w:afterAutospacing="0" w:line="276" w:lineRule="auto"/>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i/>
          <w:iCs/>
          <w:color w:val="000000" w:themeColor="text1"/>
          <w:sz w:val="22"/>
          <w:szCs w:val="22"/>
        </w:rPr>
        <w:t>(obowiązek informacyjny realizowany w związku z art. 13 i art. 14</w:t>
      </w:r>
      <w:r w:rsidRPr="000B68D1">
        <w:rPr>
          <w:rStyle w:val="scxw37137848"/>
          <w:rFonts w:asciiTheme="majorHAnsi" w:hAnsiTheme="majorHAnsi" w:cstheme="majorHAnsi"/>
          <w:color w:val="000000" w:themeColor="text1"/>
          <w:sz w:val="22"/>
          <w:szCs w:val="22"/>
        </w:rPr>
        <w:t> </w:t>
      </w:r>
      <w:r w:rsidRPr="000B68D1">
        <w:rPr>
          <w:rStyle w:val="normaltextrun"/>
          <w:rFonts w:asciiTheme="majorHAnsi" w:hAnsiTheme="majorHAnsi" w:cstheme="majorHAnsi"/>
          <w:i/>
          <w:iCs/>
          <w:color w:val="000000" w:themeColor="text1"/>
          <w:sz w:val="22"/>
          <w:szCs w:val="22"/>
        </w:rPr>
        <w:t>Rozporządzenia Parlamentu Europejskiego i Rady (UE) 2016/679)</w:t>
      </w:r>
      <w:r w:rsidRPr="000B68D1">
        <w:rPr>
          <w:rStyle w:val="eop"/>
          <w:rFonts w:asciiTheme="majorHAnsi" w:eastAsia="Calibri" w:hAnsiTheme="majorHAnsi" w:cstheme="majorHAnsi"/>
          <w:color w:val="000000" w:themeColor="text1"/>
          <w:sz w:val="22"/>
          <w:szCs w:val="22"/>
        </w:rPr>
        <w:t> </w:t>
      </w:r>
    </w:p>
    <w:p w14:paraId="3CBC4959"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Administratorem danych osobowych jest Województwo Wielkopolskie z siedzibą Urzędu Marszałkowskiego Województwa Wielkopolskiego w Poznaniu przy al. Niepodległości 34,</w:t>
      </w:r>
      <w:r w:rsidRPr="000B68D1">
        <w:rPr>
          <w:rStyle w:val="scxw37137848"/>
          <w:rFonts w:asciiTheme="majorHAnsi" w:hAnsiTheme="majorHAnsi" w:cstheme="majorHAnsi"/>
          <w:color w:val="000000" w:themeColor="text1"/>
          <w:sz w:val="22"/>
          <w:szCs w:val="22"/>
        </w:rPr>
        <w:t> </w:t>
      </w:r>
      <w:r w:rsidRPr="000B68D1">
        <w:rPr>
          <w:rFonts w:asciiTheme="majorHAnsi" w:hAnsiTheme="majorHAnsi" w:cstheme="majorHAnsi"/>
          <w:color w:val="000000" w:themeColor="text1"/>
          <w:sz w:val="22"/>
          <w:szCs w:val="22"/>
        </w:rPr>
        <w:br/>
      </w:r>
      <w:r w:rsidRPr="000B68D1">
        <w:rPr>
          <w:rStyle w:val="normaltextrun"/>
          <w:rFonts w:asciiTheme="majorHAnsi" w:hAnsiTheme="majorHAnsi" w:cstheme="majorHAnsi"/>
          <w:color w:val="000000" w:themeColor="text1"/>
          <w:sz w:val="22"/>
          <w:szCs w:val="22"/>
        </w:rPr>
        <w:t xml:space="preserve">61-714 Poznań, e-mail: </w:t>
      </w:r>
      <w:r w:rsidRPr="000B68D1">
        <w:rPr>
          <w:rStyle w:val="normaltextrun"/>
          <w:rFonts w:asciiTheme="majorHAnsi" w:hAnsiTheme="majorHAnsi" w:cstheme="majorHAnsi"/>
          <w:color w:val="000000" w:themeColor="text1"/>
          <w:sz w:val="22"/>
          <w:szCs w:val="22"/>
          <w:u w:val="single"/>
        </w:rPr>
        <w:t>kancelaria@umww.pl</w:t>
      </w:r>
      <w:r w:rsidRPr="000B68D1">
        <w:rPr>
          <w:rStyle w:val="normaltextrun"/>
          <w:rFonts w:asciiTheme="majorHAnsi" w:hAnsiTheme="majorHAnsi" w:cstheme="majorHAnsi"/>
          <w:color w:val="000000" w:themeColor="text1"/>
          <w:sz w:val="22"/>
          <w:szCs w:val="22"/>
        </w:rPr>
        <w:t>, fax 61 626 69 69, adres skrytki urzędu na platformie ePUAP: /umarszwlkp/SkrytkaESP.</w:t>
      </w:r>
      <w:r w:rsidRPr="000B68D1">
        <w:rPr>
          <w:rStyle w:val="eop"/>
          <w:rFonts w:asciiTheme="majorHAnsi" w:eastAsia="Calibri" w:hAnsiTheme="majorHAnsi" w:cstheme="majorHAnsi"/>
          <w:color w:val="000000" w:themeColor="text1"/>
          <w:sz w:val="22"/>
          <w:szCs w:val="22"/>
        </w:rPr>
        <w:t> </w:t>
      </w:r>
    </w:p>
    <w:p w14:paraId="1E56BC84" w14:textId="09957B4E"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 xml:space="preserve">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w:t>
      </w:r>
      <w:r w:rsidR="00A851D7" w:rsidRPr="000B68D1">
        <w:rPr>
          <w:rStyle w:val="normaltextrun"/>
          <w:rFonts w:asciiTheme="majorHAnsi" w:hAnsiTheme="majorHAnsi" w:cstheme="majorHAnsi"/>
          <w:color w:val="000000" w:themeColor="text1"/>
          <w:sz w:val="22"/>
          <w:szCs w:val="22"/>
        </w:rPr>
        <w:br/>
      </w:r>
      <w:r w:rsidRPr="000B68D1">
        <w:rPr>
          <w:rStyle w:val="normaltextrun"/>
          <w:rFonts w:asciiTheme="majorHAnsi" w:hAnsiTheme="majorHAnsi" w:cstheme="majorHAnsi"/>
          <w:color w:val="000000" w:themeColor="text1"/>
          <w:sz w:val="22"/>
          <w:szCs w:val="22"/>
        </w:rPr>
        <w:t>a także w celach archiwizacyjnych.</w:t>
      </w:r>
      <w:r w:rsidRPr="000B68D1">
        <w:rPr>
          <w:rStyle w:val="eop"/>
          <w:rFonts w:asciiTheme="majorHAnsi" w:eastAsia="Calibri" w:hAnsiTheme="majorHAnsi" w:cstheme="majorHAnsi"/>
          <w:color w:val="000000" w:themeColor="text1"/>
          <w:sz w:val="22"/>
          <w:szCs w:val="22"/>
        </w:rPr>
        <w:t> </w:t>
      </w:r>
    </w:p>
    <w:p w14:paraId="008ADDFD"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przetwarzamy w związku z wypełnieniem obowiązku prawnego ciążącego na administratorze, który wynika z ustawy wdrożeniowej 2021-2027</w:t>
      </w:r>
      <w:r w:rsidRPr="000B68D1">
        <w:rPr>
          <w:rStyle w:val="superscript"/>
          <w:rFonts w:asciiTheme="majorHAnsi" w:hAnsiTheme="majorHAnsi" w:cstheme="majorHAnsi"/>
          <w:color w:val="000000" w:themeColor="text1"/>
          <w:sz w:val="22"/>
          <w:szCs w:val="22"/>
          <w:vertAlign w:val="superscript"/>
        </w:rPr>
        <w:t>1</w:t>
      </w:r>
      <w:r w:rsidRPr="000B68D1">
        <w:rPr>
          <w:rStyle w:val="normaltextrun"/>
          <w:rFonts w:asciiTheme="majorHAnsi" w:hAnsiTheme="majorHAnsi" w:cstheme="majorHAnsi"/>
          <w:color w:val="000000" w:themeColor="text1"/>
          <w:sz w:val="22"/>
          <w:szCs w:val="22"/>
        </w:rPr>
        <w:t>, rozporządzeń PEiR UE 2021/1060, 2021/1056, 2021/1057</w:t>
      </w:r>
      <w:r w:rsidRPr="000B68D1">
        <w:rPr>
          <w:rStyle w:val="superscript"/>
          <w:rFonts w:asciiTheme="majorHAnsi" w:hAnsiTheme="majorHAnsi" w:cstheme="majorHAnsi"/>
          <w:color w:val="000000" w:themeColor="text1"/>
          <w:sz w:val="22"/>
          <w:szCs w:val="22"/>
          <w:vertAlign w:val="superscript"/>
        </w:rPr>
        <w:t>2</w:t>
      </w:r>
      <w:r w:rsidRPr="000B68D1">
        <w:rPr>
          <w:rStyle w:val="normaltextrun"/>
          <w:rFonts w:asciiTheme="majorHAnsi" w:hAnsiTheme="majorHAnsi" w:cstheme="majorHAnsi"/>
          <w:color w:val="000000" w:themeColor="text1"/>
          <w:sz w:val="22"/>
          <w:szCs w:val="22"/>
        </w:rPr>
        <w:t xml:space="preserve"> i innych powiązanych oraz ustawy o finansach publicznych i ustawy o narodowym zasobie archiwalnym i archiwach.</w:t>
      </w:r>
      <w:r w:rsidRPr="000B68D1">
        <w:rPr>
          <w:rStyle w:val="eop"/>
          <w:rFonts w:asciiTheme="majorHAnsi" w:eastAsia="Calibri" w:hAnsiTheme="majorHAnsi" w:cstheme="majorHAnsi"/>
          <w:color w:val="000000" w:themeColor="text1"/>
          <w:sz w:val="22"/>
          <w:szCs w:val="22"/>
        </w:rPr>
        <w:t> </w:t>
      </w:r>
    </w:p>
    <w:p w14:paraId="6A72D1B4"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0B68D1">
        <w:rPr>
          <w:rStyle w:val="normaltextrun"/>
          <w:rFonts w:asciiTheme="majorHAnsi" w:hAnsiTheme="majorHAnsi" w:cstheme="majorHAnsi"/>
          <w:color w:val="000000" w:themeColor="text1"/>
          <w:sz w:val="22"/>
          <w:szCs w:val="22"/>
          <w:u w:val="single"/>
        </w:rPr>
        <w:t>inspektor.ochrony@umww.pl</w:t>
      </w:r>
      <w:r w:rsidRPr="000B68D1">
        <w:rPr>
          <w:rStyle w:val="normaltextrun"/>
          <w:rFonts w:asciiTheme="majorHAnsi" w:hAnsiTheme="majorHAnsi" w:cstheme="majorHAnsi"/>
          <w:color w:val="000000" w:themeColor="text1"/>
          <w:sz w:val="22"/>
          <w:szCs w:val="22"/>
        </w:rPr>
        <w:t>.</w:t>
      </w:r>
      <w:r w:rsidRPr="000B68D1">
        <w:rPr>
          <w:rStyle w:val="eop"/>
          <w:rFonts w:asciiTheme="majorHAnsi" w:eastAsia="Calibri" w:hAnsiTheme="majorHAnsi" w:cstheme="majorHAnsi"/>
          <w:color w:val="000000" w:themeColor="text1"/>
          <w:sz w:val="22"/>
          <w:szCs w:val="22"/>
        </w:rPr>
        <w:t> </w:t>
      </w:r>
    </w:p>
    <w:p w14:paraId="51E3D955"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będą przetwarzane do czasu rozliczenia Programu Fundusze Europejskie dla Wielkopolski 2021-2027 oraz upływu okresu archiwizacji dokumentacji związanej z tym programem.</w:t>
      </w:r>
      <w:r w:rsidRPr="000B68D1">
        <w:rPr>
          <w:rStyle w:val="eop"/>
          <w:rFonts w:asciiTheme="majorHAnsi" w:eastAsia="Calibri" w:hAnsiTheme="majorHAnsi" w:cstheme="majorHAnsi"/>
          <w:color w:val="000000" w:themeColor="text1"/>
          <w:sz w:val="22"/>
          <w:szCs w:val="22"/>
        </w:rPr>
        <w:t> </w:t>
      </w:r>
    </w:p>
    <w:p w14:paraId="2D15693F"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Podanie danych osobowych obowiązkowych jest warunkiem ustawowym a ich niepodanie skutkuje brakiem możliwości udziału w projekcie.</w:t>
      </w:r>
      <w:r w:rsidRPr="000B68D1">
        <w:rPr>
          <w:rStyle w:val="eop"/>
          <w:rFonts w:asciiTheme="majorHAnsi" w:eastAsia="Calibri" w:hAnsiTheme="majorHAnsi" w:cstheme="majorHAnsi"/>
          <w:color w:val="000000" w:themeColor="text1"/>
          <w:sz w:val="22"/>
          <w:szCs w:val="22"/>
        </w:rPr>
        <w:t> </w:t>
      </w:r>
    </w:p>
    <w:p w14:paraId="297367C9"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do usunięcia danych osobowych, o ile Państwa dane osobowe są przetwarzane na podstawie wyrażonej zgody, lub wynika to z wymogu prawa, lub gdy dane te są już niepotrzebne do przetwarzania danych.</w:t>
      </w:r>
      <w:r w:rsidRPr="000B68D1">
        <w:rPr>
          <w:rStyle w:val="eop"/>
          <w:rFonts w:asciiTheme="majorHAnsi" w:eastAsia="Calibri" w:hAnsiTheme="majorHAnsi" w:cstheme="majorHAnsi"/>
          <w:color w:val="000000" w:themeColor="text1"/>
          <w:sz w:val="22"/>
          <w:szCs w:val="22"/>
        </w:rPr>
        <w:t> </w:t>
      </w:r>
    </w:p>
    <w:p w14:paraId="4B6151F3"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r w:rsidRPr="000B68D1">
        <w:rPr>
          <w:rStyle w:val="eop"/>
          <w:rFonts w:asciiTheme="majorHAnsi" w:eastAsia="Calibri" w:hAnsiTheme="majorHAnsi" w:cstheme="majorHAnsi"/>
          <w:color w:val="000000" w:themeColor="text1"/>
          <w:sz w:val="22"/>
          <w:szCs w:val="22"/>
        </w:rPr>
        <w:t> </w:t>
      </w:r>
    </w:p>
    <w:p w14:paraId="6F91BF80"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do przenoszenia danych, o ile Państwa dane osobowe są przetwarzane na podstawie wyrażonej zgody lub są niezbędne do zawarcia umowy oraz gdy dane te są przetwarzane w sposób zautomatyzowany.</w:t>
      </w:r>
      <w:r w:rsidRPr="000B68D1">
        <w:rPr>
          <w:rStyle w:val="eop"/>
          <w:rFonts w:asciiTheme="majorHAnsi" w:eastAsia="Calibri" w:hAnsiTheme="majorHAnsi" w:cstheme="majorHAnsi"/>
          <w:color w:val="000000" w:themeColor="text1"/>
          <w:sz w:val="22"/>
          <w:szCs w:val="22"/>
        </w:rPr>
        <w:t> </w:t>
      </w:r>
    </w:p>
    <w:p w14:paraId="456C84BD"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do dostępu do danych osobowych, ich sprostowania lub ograniczenia przetwarzania.</w:t>
      </w:r>
      <w:r w:rsidRPr="000B68D1">
        <w:rPr>
          <w:rStyle w:val="eop"/>
          <w:rFonts w:asciiTheme="majorHAnsi" w:eastAsia="Calibri" w:hAnsiTheme="majorHAnsi" w:cstheme="majorHAnsi"/>
          <w:color w:val="000000" w:themeColor="text1"/>
          <w:sz w:val="22"/>
          <w:szCs w:val="22"/>
        </w:rPr>
        <w:t> </w:t>
      </w:r>
    </w:p>
    <w:p w14:paraId="6F2D2E95"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do wniesienia sprzeciwu wobec przetwarzania w związku z Państwa sytuacją szczególną o ile przetwarzanie Państwa danych osobowych jest niezbędne do zrealizowania zadania w interesie publicznym lub sprawowania władzy publicznej.</w:t>
      </w:r>
      <w:r w:rsidRPr="000B68D1">
        <w:rPr>
          <w:rStyle w:val="eop"/>
          <w:rFonts w:asciiTheme="majorHAnsi" w:eastAsia="Calibri" w:hAnsiTheme="majorHAnsi" w:cstheme="majorHAnsi"/>
          <w:color w:val="000000" w:themeColor="text1"/>
          <w:sz w:val="22"/>
          <w:szCs w:val="22"/>
        </w:rPr>
        <w:t> </w:t>
      </w:r>
    </w:p>
    <w:p w14:paraId="336107DC"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Przysługuje Państwu prawo wniesienia skargi do organu nadzorczego tj. Prezesa Urzędu Ochrony Danych Osobowych o ile uważają Państwo, iż przetwarzanie Państwa danych osobowych odbywa się w sposób niezgodny z prawem.</w:t>
      </w:r>
      <w:r w:rsidRPr="000B68D1">
        <w:rPr>
          <w:rStyle w:val="eop"/>
          <w:rFonts w:asciiTheme="majorHAnsi" w:eastAsia="Calibri" w:hAnsiTheme="majorHAnsi" w:cstheme="majorHAnsi"/>
          <w:color w:val="000000" w:themeColor="text1"/>
          <w:sz w:val="22"/>
          <w:szCs w:val="22"/>
        </w:rPr>
        <w:t> </w:t>
      </w:r>
    </w:p>
    <w:p w14:paraId="2C7754F8"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będą ujawniane:</w:t>
      </w:r>
      <w:r w:rsidRPr="000B68D1">
        <w:rPr>
          <w:rStyle w:val="eop"/>
          <w:rFonts w:asciiTheme="majorHAnsi" w:eastAsia="Calibri" w:hAnsiTheme="majorHAnsi" w:cstheme="majorHAnsi"/>
          <w:color w:val="000000" w:themeColor="text1"/>
          <w:sz w:val="22"/>
          <w:szCs w:val="22"/>
        </w:rPr>
        <w:t> </w:t>
      </w:r>
    </w:p>
    <w:p w14:paraId="790383F5" w14:textId="77777777" w:rsidR="0049162F" w:rsidRPr="000B68D1" w:rsidRDefault="0049162F" w:rsidP="00EF2292">
      <w:pPr>
        <w:pStyle w:val="paragraph"/>
        <w:numPr>
          <w:ilvl w:val="0"/>
          <w:numId w:val="50"/>
        </w:numPr>
        <w:tabs>
          <w:tab w:val="clear" w:pos="720"/>
          <w:tab w:val="num" w:pos="567"/>
        </w:tabs>
        <w:spacing w:before="0" w:beforeAutospacing="0" w:after="0" w:afterAutospacing="0" w:line="276" w:lineRule="auto"/>
        <w:ind w:left="567" w:hanging="207"/>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podmiotom świadczącym usługi na rzecz Województwa Wielkopolskiego w zakresie serwisu i wsparcia systemów informatycznych, utylizacji dokumentacji niearchiwalnej, przekazywania przesyłek pocztowych, lub podmiotom dokonującym badań, kontroli, ewaluacji na zlecenie Województwa Wielkopolskiego w związku z realizacją programu Fundusze Europejskie dla Wielkopolski na lata 2021-2027;</w:t>
      </w:r>
      <w:r w:rsidRPr="000B68D1">
        <w:rPr>
          <w:rStyle w:val="eop"/>
          <w:rFonts w:asciiTheme="majorHAnsi" w:eastAsia="Calibri" w:hAnsiTheme="majorHAnsi" w:cstheme="majorHAnsi"/>
          <w:color w:val="000000" w:themeColor="text1"/>
          <w:sz w:val="22"/>
          <w:szCs w:val="22"/>
        </w:rPr>
        <w:t> </w:t>
      </w:r>
    </w:p>
    <w:p w14:paraId="16EA545A" w14:textId="77777777" w:rsidR="0049162F" w:rsidRPr="000B68D1" w:rsidRDefault="0049162F" w:rsidP="00EF2292">
      <w:pPr>
        <w:pStyle w:val="paragraph"/>
        <w:numPr>
          <w:ilvl w:val="0"/>
          <w:numId w:val="50"/>
        </w:numPr>
        <w:tabs>
          <w:tab w:val="clear" w:pos="720"/>
          <w:tab w:val="num" w:pos="567"/>
        </w:tabs>
        <w:spacing w:before="0" w:beforeAutospacing="0" w:after="0" w:afterAutospacing="0" w:line="276" w:lineRule="auto"/>
        <w:ind w:left="567" w:hanging="207"/>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r w:rsidRPr="000B68D1">
        <w:rPr>
          <w:rStyle w:val="eop"/>
          <w:rFonts w:asciiTheme="majorHAnsi" w:eastAsia="Calibri" w:hAnsiTheme="majorHAnsi" w:cstheme="majorHAnsi"/>
          <w:color w:val="000000" w:themeColor="text1"/>
          <w:sz w:val="22"/>
          <w:szCs w:val="22"/>
        </w:rPr>
        <w:t> </w:t>
      </w:r>
    </w:p>
    <w:p w14:paraId="36B2CE66"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nie są przetwarzane w sposób zautomatyzowany w celu podjęcia jakiejkolwiek decyzji oraz profilowania.</w:t>
      </w:r>
      <w:r w:rsidRPr="000B68D1">
        <w:rPr>
          <w:rStyle w:val="eop"/>
          <w:rFonts w:asciiTheme="majorHAnsi" w:eastAsia="Calibri" w:hAnsiTheme="majorHAnsi" w:cstheme="majorHAnsi"/>
          <w:color w:val="000000" w:themeColor="text1"/>
          <w:sz w:val="22"/>
          <w:szCs w:val="22"/>
        </w:rPr>
        <w:t> </w:t>
      </w:r>
    </w:p>
    <w:p w14:paraId="04A4E065"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nie są przekazywane poza Europejski Obszar Gospodarczy oraz do organizacji międzynarodowych.</w:t>
      </w:r>
      <w:r w:rsidRPr="000B68D1">
        <w:rPr>
          <w:rStyle w:val="eop"/>
          <w:rFonts w:asciiTheme="majorHAnsi" w:eastAsia="Calibri" w:hAnsiTheme="majorHAnsi" w:cstheme="majorHAnsi"/>
          <w:color w:val="000000" w:themeColor="text1"/>
          <w:sz w:val="22"/>
          <w:szCs w:val="22"/>
        </w:rPr>
        <w:t> </w:t>
      </w:r>
    </w:p>
    <w:p w14:paraId="44414527" w14:textId="77777777" w:rsidR="0049162F" w:rsidRPr="000B68D1" w:rsidRDefault="0049162F" w:rsidP="00EF2292">
      <w:pPr>
        <w:pStyle w:val="paragraph"/>
        <w:numPr>
          <w:ilvl w:val="0"/>
          <w:numId w:val="49"/>
        </w:numPr>
        <w:tabs>
          <w:tab w:val="clear" w:pos="720"/>
          <w:tab w:val="num" w:pos="284"/>
        </w:tabs>
        <w:spacing w:before="0" w:beforeAutospacing="0" w:after="0" w:afterAutospacing="0" w:line="276" w:lineRule="auto"/>
        <w:ind w:left="284" w:hanging="284"/>
        <w:jc w:val="both"/>
        <w:textAlignment w:val="baseline"/>
        <w:rPr>
          <w:rFonts w:asciiTheme="majorHAnsi" w:hAnsiTheme="majorHAnsi" w:cstheme="majorHAnsi"/>
          <w:color w:val="000000" w:themeColor="text1"/>
          <w:sz w:val="22"/>
          <w:szCs w:val="22"/>
        </w:rPr>
      </w:pPr>
      <w:r w:rsidRPr="000B68D1">
        <w:rPr>
          <w:rStyle w:val="normaltextrun"/>
          <w:rFonts w:asciiTheme="majorHAnsi" w:hAnsiTheme="majorHAnsi" w:cstheme="majorHAnsi"/>
          <w:color w:val="000000" w:themeColor="text1"/>
          <w:sz w:val="22"/>
          <w:szCs w:val="22"/>
        </w:rPr>
        <w:t>Państwa dane osobowe udostępnione zostały przez Beneficjenta Stowarzyszenie Pogotowie Społeczne w zakresie niezbędnym do osiągniecia celów przetwarzania, lecz nie większym niż zakres o którym mowa w art. 87 ustawy wdrożeniowej 2021-2027 lub rozporządzeń PEiR UE 2021/1060, 2021/1056, 2021/1057.</w:t>
      </w:r>
      <w:r w:rsidRPr="000B68D1">
        <w:rPr>
          <w:rStyle w:val="eop"/>
          <w:rFonts w:asciiTheme="majorHAnsi" w:eastAsia="Calibri" w:hAnsiTheme="majorHAnsi" w:cstheme="majorHAnsi"/>
          <w:color w:val="000000" w:themeColor="text1"/>
          <w:sz w:val="22"/>
          <w:szCs w:val="22"/>
        </w:rPr>
        <w:t> </w:t>
      </w:r>
    </w:p>
    <w:p w14:paraId="7D168FDC" w14:textId="77777777" w:rsidR="006A2652" w:rsidRPr="000B68D1" w:rsidRDefault="006A2652" w:rsidP="00EF2292">
      <w:pPr>
        <w:spacing w:after="0" w:line="276" w:lineRule="auto"/>
        <w:jc w:val="both"/>
        <w:rPr>
          <w:rFonts w:asciiTheme="majorHAnsi" w:hAnsiTheme="majorHAnsi" w:cstheme="majorHAnsi"/>
          <w:color w:val="000000" w:themeColor="text1"/>
          <w:u w:val="single"/>
        </w:rPr>
      </w:pPr>
    </w:p>
    <w:p w14:paraId="6599F576" w14:textId="007D834A" w:rsidR="006A2652" w:rsidRPr="000B68D1" w:rsidRDefault="00CF321B" w:rsidP="00CF321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heme="majorHAnsi" w:hAnsiTheme="majorHAnsi" w:cstheme="majorHAnsi"/>
          <w:b/>
          <w:bCs/>
          <w:color w:val="000000" w:themeColor="text1"/>
        </w:rPr>
      </w:pPr>
      <w:r w:rsidRPr="000B68D1">
        <w:rPr>
          <w:rFonts w:asciiTheme="majorHAnsi" w:hAnsiTheme="majorHAnsi" w:cstheme="majorHAnsi"/>
          <w:b/>
          <w:bCs/>
          <w:color w:val="000000" w:themeColor="text1"/>
        </w:rPr>
        <w:t>ZAŁĄCZNIKI</w:t>
      </w:r>
    </w:p>
    <w:p w14:paraId="5E6AAA86" w14:textId="77777777" w:rsidR="006A2652" w:rsidRPr="000B68D1" w:rsidRDefault="006A2652" w:rsidP="00EF2292">
      <w:pPr>
        <w:widowControl w:val="0"/>
        <w:numPr>
          <w:ilvl w:val="0"/>
          <w:numId w:val="33"/>
        </w:numPr>
        <w:spacing w:after="0" w:line="276" w:lineRule="auto"/>
        <w:ind w:left="567" w:hanging="425"/>
        <w:rPr>
          <w:rFonts w:asciiTheme="majorHAnsi" w:hAnsiTheme="majorHAnsi" w:cstheme="majorHAnsi"/>
          <w:color w:val="000000" w:themeColor="text1"/>
        </w:rPr>
      </w:pPr>
      <w:bookmarkStart w:id="16" w:name="_Hlk177821768"/>
      <w:r w:rsidRPr="000B68D1">
        <w:rPr>
          <w:rFonts w:asciiTheme="majorHAnsi" w:hAnsiTheme="majorHAnsi" w:cstheme="majorHAnsi"/>
          <w:color w:val="000000" w:themeColor="text1"/>
        </w:rPr>
        <w:t>Załącznik nr 1 – Formularz ofertowy,</w:t>
      </w:r>
    </w:p>
    <w:p w14:paraId="0E5B99BC" w14:textId="10E9FAEA" w:rsidR="009A409A" w:rsidRPr="000B68D1" w:rsidRDefault="006A2652" w:rsidP="009A409A">
      <w:pPr>
        <w:widowControl w:val="0"/>
        <w:numPr>
          <w:ilvl w:val="0"/>
          <w:numId w:val="33"/>
        </w:numPr>
        <w:spacing w:after="0" w:line="276" w:lineRule="auto"/>
        <w:ind w:left="567" w:hanging="425"/>
        <w:rPr>
          <w:rFonts w:asciiTheme="majorHAnsi" w:hAnsiTheme="majorHAnsi" w:cstheme="majorHAnsi"/>
          <w:color w:val="000000" w:themeColor="text1"/>
        </w:rPr>
      </w:pPr>
      <w:r w:rsidRPr="000B68D1">
        <w:rPr>
          <w:rFonts w:asciiTheme="majorHAnsi" w:hAnsiTheme="majorHAnsi" w:cstheme="majorHAnsi"/>
          <w:color w:val="000000" w:themeColor="text1"/>
        </w:rPr>
        <w:t xml:space="preserve">Załącznik nr 2 – </w:t>
      </w:r>
      <w:r w:rsidR="0046488B" w:rsidRPr="000B68D1">
        <w:rPr>
          <w:rFonts w:asciiTheme="majorHAnsi" w:hAnsiTheme="majorHAnsi" w:cstheme="majorHAnsi"/>
          <w:color w:val="000000" w:themeColor="text1"/>
        </w:rPr>
        <w:t>Oświadczeni dot. p</w:t>
      </w:r>
      <w:r w:rsidR="002E6B23" w:rsidRPr="000B68D1">
        <w:rPr>
          <w:rFonts w:asciiTheme="majorHAnsi" w:hAnsiTheme="majorHAnsi" w:cstheme="majorHAnsi"/>
          <w:color w:val="000000" w:themeColor="text1"/>
        </w:rPr>
        <w:t>otencjał</w:t>
      </w:r>
      <w:r w:rsidR="0046488B" w:rsidRPr="000B68D1">
        <w:rPr>
          <w:rFonts w:asciiTheme="majorHAnsi" w:hAnsiTheme="majorHAnsi" w:cstheme="majorHAnsi"/>
          <w:color w:val="000000" w:themeColor="text1"/>
        </w:rPr>
        <w:t>u</w:t>
      </w:r>
      <w:r w:rsidR="002E6B23" w:rsidRPr="000B68D1">
        <w:rPr>
          <w:rFonts w:asciiTheme="majorHAnsi" w:hAnsiTheme="majorHAnsi" w:cstheme="majorHAnsi"/>
          <w:color w:val="000000" w:themeColor="text1"/>
        </w:rPr>
        <w:t xml:space="preserve"> </w:t>
      </w:r>
      <w:r w:rsidR="00076116" w:rsidRPr="000B68D1">
        <w:rPr>
          <w:rFonts w:asciiTheme="majorHAnsi" w:hAnsiTheme="majorHAnsi" w:cstheme="majorHAnsi"/>
          <w:color w:val="000000" w:themeColor="text1"/>
        </w:rPr>
        <w:t>techniczn</w:t>
      </w:r>
      <w:r w:rsidR="0046488B" w:rsidRPr="000B68D1">
        <w:rPr>
          <w:rFonts w:asciiTheme="majorHAnsi" w:hAnsiTheme="majorHAnsi" w:cstheme="majorHAnsi"/>
          <w:color w:val="000000" w:themeColor="text1"/>
        </w:rPr>
        <w:t xml:space="preserve">ego </w:t>
      </w:r>
      <w:r w:rsidR="00076116" w:rsidRPr="000B68D1">
        <w:rPr>
          <w:rFonts w:asciiTheme="majorHAnsi" w:hAnsiTheme="majorHAnsi" w:cstheme="majorHAnsi"/>
          <w:color w:val="000000" w:themeColor="text1"/>
        </w:rPr>
        <w:t xml:space="preserve">i </w:t>
      </w:r>
      <w:r w:rsidR="0046488B" w:rsidRPr="000B68D1">
        <w:rPr>
          <w:rFonts w:asciiTheme="majorHAnsi" w:hAnsiTheme="majorHAnsi" w:cstheme="majorHAnsi"/>
          <w:color w:val="000000" w:themeColor="text1"/>
        </w:rPr>
        <w:t>organizacyjnego, uprawnień do prowadzenia działalności gospodarczej oraz sytuacji finansowej i ekonomicznej Oferenta</w:t>
      </w:r>
    </w:p>
    <w:p w14:paraId="6679854E" w14:textId="77777777" w:rsidR="00076116" w:rsidRPr="000B68D1" w:rsidRDefault="002E6B23" w:rsidP="00076116">
      <w:pPr>
        <w:widowControl w:val="0"/>
        <w:numPr>
          <w:ilvl w:val="0"/>
          <w:numId w:val="33"/>
        </w:numPr>
        <w:spacing w:after="0" w:line="276" w:lineRule="auto"/>
        <w:ind w:left="567" w:hanging="425"/>
        <w:rPr>
          <w:rFonts w:asciiTheme="majorHAnsi" w:hAnsiTheme="majorHAnsi" w:cstheme="majorHAnsi"/>
          <w:color w:val="000000" w:themeColor="text1"/>
        </w:rPr>
      </w:pPr>
      <w:r w:rsidRPr="000B68D1">
        <w:rPr>
          <w:rFonts w:asciiTheme="majorHAnsi" w:hAnsiTheme="majorHAnsi" w:cstheme="majorHAnsi"/>
          <w:color w:val="000000" w:themeColor="text1"/>
        </w:rPr>
        <w:t xml:space="preserve">Załącznik nr 3 – </w:t>
      </w:r>
      <w:r w:rsidR="00076116" w:rsidRPr="000B68D1">
        <w:rPr>
          <w:rFonts w:asciiTheme="majorHAnsi" w:hAnsiTheme="majorHAnsi" w:cstheme="majorHAnsi"/>
          <w:color w:val="000000" w:themeColor="text1"/>
        </w:rPr>
        <w:t>Oświadczenie o braku powiązań z Zamawiającym</w:t>
      </w:r>
    </w:p>
    <w:p w14:paraId="6CD662DC" w14:textId="77777777" w:rsidR="00076116" w:rsidRPr="000B68D1" w:rsidRDefault="00076116" w:rsidP="00076116">
      <w:pPr>
        <w:widowControl w:val="0"/>
        <w:numPr>
          <w:ilvl w:val="0"/>
          <w:numId w:val="33"/>
        </w:numPr>
        <w:spacing w:after="0" w:line="276" w:lineRule="auto"/>
        <w:ind w:left="567" w:hanging="425"/>
        <w:rPr>
          <w:rFonts w:asciiTheme="majorHAnsi" w:hAnsiTheme="majorHAnsi" w:cstheme="majorHAnsi"/>
          <w:color w:val="000000" w:themeColor="text1"/>
        </w:rPr>
      </w:pPr>
      <w:r w:rsidRPr="000B68D1">
        <w:rPr>
          <w:rFonts w:asciiTheme="majorHAnsi" w:hAnsiTheme="majorHAnsi" w:cstheme="majorHAnsi"/>
          <w:color w:val="000000" w:themeColor="text1"/>
        </w:rPr>
        <w:t>Załącznik nr 4 – Oświadczenie dotyczące przesłanek wykluczenia z postępowania</w:t>
      </w:r>
    </w:p>
    <w:p w14:paraId="6F5D50B1" w14:textId="1FB7BD86" w:rsidR="005E003D" w:rsidRPr="000B68D1" w:rsidRDefault="00076116" w:rsidP="0046488B">
      <w:pPr>
        <w:widowControl w:val="0"/>
        <w:numPr>
          <w:ilvl w:val="0"/>
          <w:numId w:val="33"/>
        </w:numPr>
        <w:spacing w:after="0" w:line="276" w:lineRule="auto"/>
        <w:ind w:left="567" w:hanging="425"/>
        <w:rPr>
          <w:rFonts w:asciiTheme="majorHAnsi" w:hAnsiTheme="majorHAnsi" w:cstheme="majorHAnsi"/>
          <w:color w:val="000000" w:themeColor="text1"/>
        </w:rPr>
      </w:pPr>
      <w:r w:rsidRPr="000B68D1">
        <w:rPr>
          <w:rFonts w:asciiTheme="majorHAnsi" w:hAnsiTheme="majorHAnsi" w:cstheme="majorHAnsi"/>
          <w:color w:val="000000" w:themeColor="text1"/>
        </w:rPr>
        <w:t>Załącznik nr 5 – Oświadczenie o przetwarzaniu danych osobowych</w:t>
      </w:r>
      <w:bookmarkEnd w:id="16"/>
    </w:p>
    <w:p w14:paraId="1B36847F" w14:textId="31F28CFE" w:rsidR="0046488B" w:rsidRDefault="0046488B" w:rsidP="0046488B">
      <w:pPr>
        <w:widowControl w:val="0"/>
        <w:numPr>
          <w:ilvl w:val="0"/>
          <w:numId w:val="33"/>
        </w:numPr>
        <w:spacing w:after="0" w:line="276" w:lineRule="auto"/>
        <w:ind w:left="567" w:hanging="425"/>
        <w:rPr>
          <w:rFonts w:asciiTheme="majorHAnsi" w:hAnsiTheme="majorHAnsi" w:cstheme="majorHAnsi"/>
          <w:color w:val="000000" w:themeColor="text1"/>
        </w:rPr>
      </w:pPr>
      <w:r w:rsidRPr="000B68D1">
        <w:rPr>
          <w:rFonts w:asciiTheme="majorHAnsi" w:hAnsiTheme="majorHAnsi" w:cstheme="majorHAnsi"/>
          <w:color w:val="000000" w:themeColor="text1"/>
        </w:rPr>
        <w:t>Załącznik nr 6 – Wzór umowy</w:t>
      </w:r>
    </w:p>
    <w:p w14:paraId="25D08C3E" w14:textId="4D94104F" w:rsidR="00370856" w:rsidRPr="000B68D1" w:rsidRDefault="00370856" w:rsidP="0046488B">
      <w:pPr>
        <w:widowControl w:val="0"/>
        <w:numPr>
          <w:ilvl w:val="0"/>
          <w:numId w:val="33"/>
        </w:numPr>
        <w:spacing w:after="0" w:line="276" w:lineRule="auto"/>
        <w:ind w:left="567" w:hanging="425"/>
        <w:rPr>
          <w:rFonts w:asciiTheme="majorHAnsi" w:hAnsiTheme="majorHAnsi" w:cstheme="majorHAnsi"/>
          <w:color w:val="000000" w:themeColor="text1"/>
        </w:rPr>
      </w:pPr>
      <w:r>
        <w:rPr>
          <w:rFonts w:asciiTheme="majorHAnsi" w:hAnsiTheme="majorHAnsi" w:cstheme="majorHAnsi"/>
          <w:color w:val="000000" w:themeColor="text1"/>
        </w:rPr>
        <w:t>Załącznik nr 7 – Opis przedmiotu zamówienia</w:t>
      </w:r>
    </w:p>
    <w:p w14:paraId="71BCF2FF" w14:textId="3AF2C24C" w:rsidR="00614215" w:rsidRPr="000B68D1" w:rsidRDefault="002E0F0F" w:rsidP="00EF757E">
      <w:pPr>
        <w:widowControl w:val="0"/>
        <w:spacing w:after="0" w:line="276" w:lineRule="auto"/>
        <w:ind w:left="567"/>
        <w:rPr>
          <w:rFonts w:asciiTheme="majorHAnsi" w:hAnsiTheme="majorHAnsi" w:cstheme="majorHAnsi"/>
          <w:color w:val="000000" w:themeColor="text1"/>
        </w:rPr>
      </w:pPr>
      <w:r w:rsidRPr="000B68D1">
        <w:rPr>
          <w:rFonts w:asciiTheme="majorHAnsi" w:hAnsiTheme="majorHAnsi" w:cstheme="majorHAnsi"/>
          <w:color w:val="000000" w:themeColor="text1"/>
        </w:rPr>
        <w:t xml:space="preserve"> </w:t>
      </w:r>
    </w:p>
    <w:sectPr w:rsidR="00614215" w:rsidRPr="000B68D1" w:rsidSect="00090029">
      <w:headerReference w:type="default" r:id="rId11"/>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E628F" w14:textId="77777777" w:rsidR="00676836" w:rsidRDefault="00676836" w:rsidP="0056274A">
      <w:pPr>
        <w:spacing w:after="0" w:line="240" w:lineRule="auto"/>
      </w:pPr>
      <w:r>
        <w:separator/>
      </w:r>
    </w:p>
  </w:endnote>
  <w:endnote w:type="continuationSeparator" w:id="0">
    <w:p w14:paraId="79C04C59" w14:textId="77777777" w:rsidR="00676836" w:rsidRDefault="00676836" w:rsidP="0056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39921" w14:textId="77777777" w:rsidR="00676836" w:rsidRDefault="00676836" w:rsidP="0056274A">
      <w:pPr>
        <w:spacing w:after="0" w:line="240" w:lineRule="auto"/>
      </w:pPr>
      <w:r>
        <w:separator/>
      </w:r>
    </w:p>
  </w:footnote>
  <w:footnote w:type="continuationSeparator" w:id="0">
    <w:p w14:paraId="70429F17" w14:textId="77777777" w:rsidR="00676836" w:rsidRDefault="00676836" w:rsidP="00562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953D0" w14:textId="02B49FAA" w:rsidR="0056274A" w:rsidRDefault="00090029">
    <w:pPr>
      <w:pStyle w:val="Nagwek"/>
    </w:pPr>
    <w:r>
      <w:rPr>
        <w:noProof/>
      </w:rPr>
      <w:drawing>
        <wp:inline distT="0" distB="0" distL="0" distR="0" wp14:anchorId="665DE7EA" wp14:editId="22E12E29">
          <wp:extent cx="5760720" cy="588645"/>
          <wp:effectExtent l="0" t="0" r="0" b="1905"/>
          <wp:docPr id="965978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89817" name="Obraz 1359689817"/>
                  <pic:cNvPicPr/>
                </pic:nvPicPr>
                <pic:blipFill>
                  <a:blip r:embed="rId1">
                    <a:extLst>
                      <a:ext uri="{28A0092B-C50C-407E-A947-70E740481C1C}">
                        <a14:useLocalDpi xmlns:a14="http://schemas.microsoft.com/office/drawing/2010/main" val="0"/>
                      </a:ext>
                    </a:extLst>
                  </a:blip>
                  <a:stretch>
                    <a:fillRect/>
                  </a:stretch>
                </pic:blipFill>
                <pic:spPr>
                  <a:xfrm>
                    <a:off x="0" y="0"/>
                    <a:ext cx="5760720" cy="5886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5B15A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7D0E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67572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A59F143"/>
    <w:multiLevelType w:val="hybridMultilevel"/>
    <w:tmpl w:val="C4BE2F64"/>
    <w:lvl w:ilvl="0" w:tplc="738C640E">
      <w:start w:val="1"/>
      <w:numFmt w:val="decimal"/>
      <w:lvlText w:val="%1."/>
      <w:lvlJc w:val="left"/>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D2697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026A1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AB8194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006FB5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72325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2"/>
    <w:multiLevelType w:val="multilevel"/>
    <w:tmpl w:val="ED6870D2"/>
    <w:name w:val="WW8Num2"/>
    <w:lvl w:ilvl="0">
      <w:start w:val="1"/>
      <w:numFmt w:val="decimal"/>
      <w:lvlText w:val="%1."/>
      <w:lvlJc w:val="left"/>
      <w:pPr>
        <w:tabs>
          <w:tab w:val="num" w:pos="-218"/>
        </w:tabs>
        <w:ind w:left="502"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A991"/>
    <w:multiLevelType w:val="multilevel"/>
    <w:tmpl w:val="643E20CC"/>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1" w15:restartNumberingAfterBreak="0">
    <w:nsid w:val="00A99411"/>
    <w:multiLevelType w:val="multilevel"/>
    <w:tmpl w:val="A6E6763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2" w15:restartNumberingAfterBreak="0">
    <w:nsid w:val="02E52F85"/>
    <w:multiLevelType w:val="hybridMultilevel"/>
    <w:tmpl w:val="8FC4D82C"/>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03E941DE"/>
    <w:multiLevelType w:val="hybridMultilevel"/>
    <w:tmpl w:val="6BB6C262"/>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048625C6"/>
    <w:multiLevelType w:val="hybridMultilevel"/>
    <w:tmpl w:val="8B12D8F8"/>
    <w:lvl w:ilvl="0" w:tplc="1B20F36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07E2148D"/>
    <w:multiLevelType w:val="hybridMultilevel"/>
    <w:tmpl w:val="2A1CBCC4"/>
    <w:lvl w:ilvl="0" w:tplc="45F2EB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C025224"/>
    <w:multiLevelType w:val="hybridMultilevel"/>
    <w:tmpl w:val="019AC722"/>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7C55F6"/>
    <w:multiLevelType w:val="hybridMultilevel"/>
    <w:tmpl w:val="3DD0E22E"/>
    <w:lvl w:ilvl="0" w:tplc="3DF094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DB4B92"/>
    <w:multiLevelType w:val="multilevel"/>
    <w:tmpl w:val="BB760CE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4D90D16"/>
    <w:multiLevelType w:val="hybridMultilevel"/>
    <w:tmpl w:val="94E2477E"/>
    <w:lvl w:ilvl="0" w:tplc="0415000F">
      <w:start w:val="1"/>
      <w:numFmt w:val="decimal"/>
      <w:lvlText w:val="%1."/>
      <w:lvlJc w:val="left"/>
      <w:pPr>
        <w:ind w:left="502" w:hanging="360"/>
      </w:pPr>
      <w:rPr>
        <w:b w:val="0"/>
        <w:bCs w:val="0"/>
        <w:color w:val="000000"/>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20" w15:restartNumberingAfterBreak="0">
    <w:nsid w:val="16056327"/>
    <w:multiLevelType w:val="hybridMultilevel"/>
    <w:tmpl w:val="36280982"/>
    <w:lvl w:ilvl="0" w:tplc="04150019">
      <w:start w:val="1"/>
      <w:numFmt w:val="lowerLetter"/>
      <w:lvlText w:val="%1."/>
      <w:lvlJc w:val="left"/>
      <w:pPr>
        <w:ind w:left="720" w:hanging="360"/>
      </w:pPr>
    </w:lvl>
    <w:lvl w:ilvl="1" w:tplc="44F03AE8">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48719E"/>
    <w:multiLevelType w:val="hybridMultilevel"/>
    <w:tmpl w:val="8CDEB2D0"/>
    <w:lvl w:ilvl="0" w:tplc="FFFFFFFF">
      <w:start w:val="1"/>
      <w:numFmt w:val="decimal"/>
      <w:lvlText w:val="%1."/>
      <w:lvlJc w:val="left"/>
      <w:pPr>
        <w:ind w:left="720" w:hanging="360"/>
      </w:pPr>
      <w:rPr>
        <w:rFonts w:ascii="Calibri Light" w:eastAsia="Calibri" w:hAnsi="Calibri Light" w:cs="Calibri Light"/>
        <w:color w:val="000000"/>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1"/>
      <w:numFmt w:val="upp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8A5BD5"/>
    <w:multiLevelType w:val="hybridMultilevel"/>
    <w:tmpl w:val="7284BF7A"/>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199656E9"/>
    <w:multiLevelType w:val="multilevel"/>
    <w:tmpl w:val="CE0ACAD0"/>
    <w:lvl w:ilvl="0">
      <w:start w:val="12"/>
      <w:numFmt w:val="decimal"/>
      <w:lvlText w:val="%1."/>
      <w:lvlJc w:val="left"/>
      <w:pPr>
        <w:ind w:left="430" w:hanging="430"/>
      </w:pPr>
      <w:rPr>
        <w:rFonts w:hint="default"/>
        <w:b/>
        <w:bCs/>
      </w:rPr>
    </w:lvl>
    <w:lvl w:ilvl="1">
      <w:start w:val="1"/>
      <w:numFmt w:val="decimal"/>
      <w:lvlText w:val="%1.%2."/>
      <w:lvlJc w:val="left"/>
      <w:pPr>
        <w:ind w:left="430" w:hanging="430"/>
      </w:pPr>
      <w:rPr>
        <w:rFonts w:hint="default"/>
        <w:b w:val="0"/>
        <w:bCs w:val="0"/>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9F7547F"/>
    <w:multiLevelType w:val="hybridMultilevel"/>
    <w:tmpl w:val="AC024576"/>
    <w:lvl w:ilvl="0" w:tplc="1B20F3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B6230D1"/>
    <w:multiLevelType w:val="hybridMultilevel"/>
    <w:tmpl w:val="5A028A32"/>
    <w:lvl w:ilvl="0" w:tplc="B386CB2E">
      <w:start w:val="1"/>
      <w:numFmt w:val="decimal"/>
      <w:lvlText w:val="%1."/>
      <w:lvlJc w:val="left"/>
      <w:pPr>
        <w:ind w:left="478" w:hanging="360"/>
      </w:pPr>
      <w:rPr>
        <w:rFonts w:hint="default"/>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26" w15:restartNumberingAfterBreak="0">
    <w:nsid w:val="1B8E58E4"/>
    <w:multiLevelType w:val="hybridMultilevel"/>
    <w:tmpl w:val="BE14B5A4"/>
    <w:lvl w:ilvl="0" w:tplc="0415000F">
      <w:start w:val="1"/>
      <w:numFmt w:val="decimal"/>
      <w:lvlText w:val="%1."/>
      <w:lvlJc w:val="left"/>
      <w:pPr>
        <w:ind w:left="838" w:hanging="360"/>
      </w:p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7" w15:restartNumberingAfterBreak="0">
    <w:nsid w:val="1B9731B4"/>
    <w:multiLevelType w:val="hybridMultilevel"/>
    <w:tmpl w:val="61708516"/>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1BF379BE"/>
    <w:multiLevelType w:val="hybridMultilevel"/>
    <w:tmpl w:val="6A6AE9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3F7E72"/>
    <w:multiLevelType w:val="hybridMultilevel"/>
    <w:tmpl w:val="18B09D7C"/>
    <w:lvl w:ilvl="0" w:tplc="1B20F36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1F787736"/>
    <w:multiLevelType w:val="hybridMultilevel"/>
    <w:tmpl w:val="6E925940"/>
    <w:lvl w:ilvl="0" w:tplc="B92C5702">
      <w:numFmt w:val="bullet"/>
      <w:lvlText w:val="-"/>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31" w15:restartNumberingAfterBreak="0">
    <w:nsid w:val="22281C87"/>
    <w:multiLevelType w:val="hybridMultilevel"/>
    <w:tmpl w:val="38E06C90"/>
    <w:lvl w:ilvl="0" w:tplc="41EC5774">
      <w:start w:val="1"/>
      <w:numFmt w:val="lowerLetter"/>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2374089"/>
    <w:multiLevelType w:val="hybridMultilevel"/>
    <w:tmpl w:val="F84C2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016C3C"/>
    <w:multiLevelType w:val="multilevel"/>
    <w:tmpl w:val="F6188D10"/>
    <w:lvl w:ilvl="0">
      <w:start w:val="12"/>
      <w:numFmt w:val="decimal"/>
      <w:lvlText w:val="%1."/>
      <w:lvlJc w:val="left"/>
      <w:pPr>
        <w:ind w:left="0" w:firstLine="0"/>
      </w:pPr>
      <w:rPr>
        <w:rFonts w:ascii="Calibri" w:eastAsia="Calibri" w:hAnsi="Calibri" w:cs="Calibri"/>
        <w:b w:val="0"/>
        <w:i w:val="0"/>
        <w:strike w:val="0"/>
        <w:dstrike w:val="0"/>
        <w:color w:val="000000"/>
        <w:position w:val="0"/>
        <w:sz w:val="20"/>
        <w:szCs w:val="20"/>
        <w:u w:val="none" w:color="000000"/>
        <w:effect w:val="none"/>
        <w:vertAlign w:val="baseline"/>
      </w:rPr>
    </w:lvl>
    <w:lvl w:ilvl="1">
      <w:numFmt w:val="bullet"/>
      <w:lvlText w:val="•"/>
      <w:lvlJc w:val="left"/>
      <w:pPr>
        <w:ind w:left="348" w:firstLine="0"/>
      </w:pPr>
      <w:rPr>
        <w:rFonts w:ascii="Arial" w:eastAsia="Arial" w:hAnsi="Arial" w:cs="Arial"/>
        <w:b w:val="0"/>
        <w:i w:val="0"/>
        <w:strike w:val="0"/>
        <w:dstrike w:val="0"/>
        <w:color w:val="000000"/>
        <w:position w:val="0"/>
        <w:sz w:val="20"/>
        <w:szCs w:val="20"/>
        <w:u w:val="none" w:color="000000"/>
        <w:effect w:val="none"/>
        <w:vertAlign w:val="baseline"/>
      </w:rPr>
    </w:lvl>
    <w:lvl w:ilvl="2">
      <w:numFmt w:val="bullet"/>
      <w:lvlText w:val="▪"/>
      <w:lvlJc w:val="left"/>
      <w:pPr>
        <w:ind w:left="1068" w:firstLine="0"/>
      </w:pPr>
      <w:rPr>
        <w:rFonts w:ascii="Segoe UI Symbol" w:eastAsia="Segoe UI Symbol" w:hAnsi="Segoe UI Symbol" w:cs="Segoe UI Symbol"/>
        <w:b w:val="0"/>
        <w:i w:val="0"/>
        <w:strike w:val="0"/>
        <w:dstrike w:val="0"/>
        <w:color w:val="000000"/>
        <w:position w:val="0"/>
        <w:sz w:val="20"/>
        <w:szCs w:val="20"/>
        <w:u w:val="none" w:color="000000"/>
        <w:effect w:val="none"/>
        <w:vertAlign w:val="baseline"/>
      </w:rPr>
    </w:lvl>
    <w:lvl w:ilvl="3">
      <w:numFmt w:val="bullet"/>
      <w:lvlText w:val="•"/>
      <w:lvlJc w:val="left"/>
      <w:pPr>
        <w:ind w:left="1788" w:firstLine="0"/>
      </w:pPr>
      <w:rPr>
        <w:rFonts w:ascii="Arial" w:eastAsia="Arial" w:hAnsi="Arial" w:cs="Arial"/>
        <w:b w:val="0"/>
        <w:i w:val="0"/>
        <w:strike w:val="0"/>
        <w:dstrike w:val="0"/>
        <w:color w:val="000000"/>
        <w:position w:val="0"/>
        <w:sz w:val="20"/>
        <w:szCs w:val="20"/>
        <w:u w:val="none" w:color="000000"/>
        <w:effect w:val="none"/>
        <w:vertAlign w:val="baseline"/>
      </w:rPr>
    </w:lvl>
    <w:lvl w:ilvl="4">
      <w:numFmt w:val="bullet"/>
      <w:lvlText w:val="o"/>
      <w:lvlJc w:val="left"/>
      <w:pPr>
        <w:ind w:left="2508" w:firstLine="0"/>
      </w:pPr>
      <w:rPr>
        <w:rFonts w:ascii="Segoe UI Symbol" w:eastAsia="Segoe UI Symbol" w:hAnsi="Segoe UI Symbol" w:cs="Segoe UI Symbol"/>
        <w:b w:val="0"/>
        <w:i w:val="0"/>
        <w:strike w:val="0"/>
        <w:dstrike w:val="0"/>
        <w:color w:val="000000"/>
        <w:position w:val="0"/>
        <w:sz w:val="20"/>
        <w:szCs w:val="20"/>
        <w:u w:val="none" w:color="000000"/>
        <w:effect w:val="none"/>
        <w:vertAlign w:val="baseline"/>
      </w:rPr>
    </w:lvl>
    <w:lvl w:ilvl="5">
      <w:numFmt w:val="bullet"/>
      <w:lvlText w:val="▪"/>
      <w:lvlJc w:val="left"/>
      <w:pPr>
        <w:ind w:left="3228" w:firstLine="0"/>
      </w:pPr>
      <w:rPr>
        <w:rFonts w:ascii="Segoe UI Symbol" w:eastAsia="Segoe UI Symbol" w:hAnsi="Segoe UI Symbol" w:cs="Segoe UI Symbol"/>
        <w:b w:val="0"/>
        <w:i w:val="0"/>
        <w:strike w:val="0"/>
        <w:dstrike w:val="0"/>
        <w:color w:val="000000"/>
        <w:position w:val="0"/>
        <w:sz w:val="20"/>
        <w:szCs w:val="20"/>
        <w:u w:val="none" w:color="000000"/>
        <w:effect w:val="none"/>
        <w:vertAlign w:val="baseline"/>
      </w:rPr>
    </w:lvl>
    <w:lvl w:ilvl="6">
      <w:numFmt w:val="bullet"/>
      <w:lvlText w:val="•"/>
      <w:lvlJc w:val="left"/>
      <w:pPr>
        <w:ind w:left="3948" w:firstLine="0"/>
      </w:pPr>
      <w:rPr>
        <w:rFonts w:ascii="Arial" w:eastAsia="Arial" w:hAnsi="Arial" w:cs="Arial"/>
        <w:b w:val="0"/>
        <w:i w:val="0"/>
        <w:strike w:val="0"/>
        <w:dstrike w:val="0"/>
        <w:color w:val="000000"/>
        <w:position w:val="0"/>
        <w:sz w:val="20"/>
        <w:szCs w:val="20"/>
        <w:u w:val="none" w:color="000000"/>
        <w:effect w:val="none"/>
        <w:vertAlign w:val="baseline"/>
      </w:rPr>
    </w:lvl>
    <w:lvl w:ilvl="7">
      <w:numFmt w:val="bullet"/>
      <w:lvlText w:val="o"/>
      <w:lvlJc w:val="left"/>
      <w:pPr>
        <w:ind w:left="4668" w:firstLine="0"/>
      </w:pPr>
      <w:rPr>
        <w:rFonts w:ascii="Segoe UI Symbol" w:eastAsia="Segoe UI Symbol" w:hAnsi="Segoe UI Symbol" w:cs="Segoe UI Symbol"/>
        <w:b w:val="0"/>
        <w:i w:val="0"/>
        <w:strike w:val="0"/>
        <w:dstrike w:val="0"/>
        <w:color w:val="000000"/>
        <w:position w:val="0"/>
        <w:sz w:val="20"/>
        <w:szCs w:val="20"/>
        <w:u w:val="none" w:color="000000"/>
        <w:effect w:val="none"/>
        <w:vertAlign w:val="baseline"/>
      </w:rPr>
    </w:lvl>
    <w:lvl w:ilvl="8">
      <w:numFmt w:val="bullet"/>
      <w:lvlText w:val="▪"/>
      <w:lvlJc w:val="left"/>
      <w:pPr>
        <w:ind w:left="5388" w:firstLine="0"/>
      </w:pPr>
      <w:rPr>
        <w:rFonts w:ascii="Segoe UI Symbol" w:eastAsia="Segoe UI Symbol" w:hAnsi="Segoe UI Symbol" w:cs="Segoe UI Symbol"/>
        <w:b w:val="0"/>
        <w:i w:val="0"/>
        <w:strike w:val="0"/>
        <w:dstrike w:val="0"/>
        <w:color w:val="000000"/>
        <w:position w:val="0"/>
        <w:sz w:val="20"/>
        <w:szCs w:val="20"/>
        <w:u w:val="none" w:color="000000"/>
        <w:effect w:val="none"/>
        <w:vertAlign w:val="baseline"/>
      </w:rPr>
    </w:lvl>
  </w:abstractNum>
  <w:abstractNum w:abstractNumId="34" w15:restartNumberingAfterBreak="0">
    <w:nsid w:val="26C21D19"/>
    <w:multiLevelType w:val="hybridMultilevel"/>
    <w:tmpl w:val="F3D4991E"/>
    <w:lvl w:ilvl="0" w:tplc="1B20F3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82C4950"/>
    <w:multiLevelType w:val="hybridMultilevel"/>
    <w:tmpl w:val="857694E2"/>
    <w:lvl w:ilvl="0" w:tplc="0415000F">
      <w:start w:val="1"/>
      <w:numFmt w:val="decimal"/>
      <w:lvlText w:val="%1."/>
      <w:lvlJc w:val="left"/>
      <w:pPr>
        <w:ind w:left="360" w:hanging="360"/>
      </w:pPr>
    </w:lvl>
    <w:lvl w:ilvl="1" w:tplc="50F2EC2C">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9042D62"/>
    <w:multiLevelType w:val="hybridMultilevel"/>
    <w:tmpl w:val="AA586EA0"/>
    <w:lvl w:ilvl="0" w:tplc="66228972">
      <w:start w:val="9"/>
      <w:numFmt w:val="decimal"/>
      <w:lvlText w:val="%1."/>
      <w:lvlJc w:val="left"/>
      <w:pPr>
        <w:ind w:left="839" w:hanging="354"/>
      </w:pPr>
      <w:rPr>
        <w:rFonts w:ascii="Calibri" w:eastAsia="Calibri" w:hAnsi="Calibri" w:cs="Calibri" w:hint="default"/>
        <w:b w:val="0"/>
        <w:bCs w:val="0"/>
        <w:i w:val="0"/>
        <w:iCs w:val="0"/>
        <w:spacing w:val="-2"/>
        <w:w w:val="100"/>
        <w:sz w:val="22"/>
        <w:szCs w:val="22"/>
        <w:lang w:val="pl-PL" w:eastAsia="en-US" w:bidi="ar-SA"/>
      </w:rPr>
    </w:lvl>
    <w:lvl w:ilvl="1" w:tplc="5A166044">
      <w:numFmt w:val="bullet"/>
      <w:lvlText w:val="•"/>
      <w:lvlJc w:val="left"/>
      <w:pPr>
        <w:ind w:left="1639" w:hanging="354"/>
      </w:pPr>
      <w:rPr>
        <w:rFonts w:hint="default"/>
        <w:lang w:val="pl-PL" w:eastAsia="en-US" w:bidi="ar-SA"/>
      </w:rPr>
    </w:lvl>
    <w:lvl w:ilvl="2" w:tplc="7A4C3C6A">
      <w:numFmt w:val="bullet"/>
      <w:lvlText w:val="•"/>
      <w:lvlJc w:val="left"/>
      <w:pPr>
        <w:ind w:left="2439" w:hanging="354"/>
      </w:pPr>
      <w:rPr>
        <w:rFonts w:hint="default"/>
        <w:lang w:val="pl-PL" w:eastAsia="en-US" w:bidi="ar-SA"/>
      </w:rPr>
    </w:lvl>
    <w:lvl w:ilvl="3" w:tplc="F8B8677C">
      <w:numFmt w:val="bullet"/>
      <w:lvlText w:val="•"/>
      <w:lvlJc w:val="left"/>
      <w:pPr>
        <w:ind w:left="3238" w:hanging="354"/>
      </w:pPr>
      <w:rPr>
        <w:rFonts w:hint="default"/>
        <w:lang w:val="pl-PL" w:eastAsia="en-US" w:bidi="ar-SA"/>
      </w:rPr>
    </w:lvl>
    <w:lvl w:ilvl="4" w:tplc="8C66B5D8">
      <w:numFmt w:val="bullet"/>
      <w:lvlText w:val="•"/>
      <w:lvlJc w:val="left"/>
      <w:pPr>
        <w:ind w:left="4038" w:hanging="354"/>
      </w:pPr>
      <w:rPr>
        <w:rFonts w:hint="default"/>
        <w:lang w:val="pl-PL" w:eastAsia="en-US" w:bidi="ar-SA"/>
      </w:rPr>
    </w:lvl>
    <w:lvl w:ilvl="5" w:tplc="CF1E4038">
      <w:numFmt w:val="bullet"/>
      <w:lvlText w:val="•"/>
      <w:lvlJc w:val="left"/>
      <w:pPr>
        <w:ind w:left="4838" w:hanging="354"/>
      </w:pPr>
      <w:rPr>
        <w:rFonts w:hint="default"/>
        <w:lang w:val="pl-PL" w:eastAsia="en-US" w:bidi="ar-SA"/>
      </w:rPr>
    </w:lvl>
    <w:lvl w:ilvl="6" w:tplc="F4C4A90C">
      <w:numFmt w:val="bullet"/>
      <w:lvlText w:val="•"/>
      <w:lvlJc w:val="left"/>
      <w:pPr>
        <w:ind w:left="5637" w:hanging="354"/>
      </w:pPr>
      <w:rPr>
        <w:rFonts w:hint="default"/>
        <w:lang w:val="pl-PL" w:eastAsia="en-US" w:bidi="ar-SA"/>
      </w:rPr>
    </w:lvl>
    <w:lvl w:ilvl="7" w:tplc="9EC2280E">
      <w:numFmt w:val="bullet"/>
      <w:lvlText w:val="•"/>
      <w:lvlJc w:val="left"/>
      <w:pPr>
        <w:ind w:left="6437" w:hanging="354"/>
      </w:pPr>
      <w:rPr>
        <w:rFonts w:hint="default"/>
        <w:lang w:val="pl-PL" w:eastAsia="en-US" w:bidi="ar-SA"/>
      </w:rPr>
    </w:lvl>
    <w:lvl w:ilvl="8" w:tplc="ED12611A">
      <w:numFmt w:val="bullet"/>
      <w:lvlText w:val="•"/>
      <w:lvlJc w:val="left"/>
      <w:pPr>
        <w:ind w:left="7236" w:hanging="354"/>
      </w:pPr>
      <w:rPr>
        <w:rFonts w:hint="default"/>
        <w:lang w:val="pl-PL" w:eastAsia="en-US" w:bidi="ar-SA"/>
      </w:rPr>
    </w:lvl>
  </w:abstractNum>
  <w:abstractNum w:abstractNumId="37" w15:restartNumberingAfterBreak="0">
    <w:nsid w:val="293A5A34"/>
    <w:multiLevelType w:val="hybridMultilevel"/>
    <w:tmpl w:val="1D14FCDC"/>
    <w:lvl w:ilvl="0" w:tplc="FFFFFFFF">
      <w:start w:val="1"/>
      <w:numFmt w:val="decimal"/>
      <w:lvlText w:val="%1"/>
      <w:lvlJc w:val="left"/>
    </w:lvl>
    <w:lvl w:ilvl="1" w:tplc="1B20F362">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29E1650A"/>
    <w:multiLevelType w:val="multilevel"/>
    <w:tmpl w:val="48E4C6AE"/>
    <w:lvl w:ilvl="0">
      <w:start w:val="1"/>
      <w:numFmt w:val="decimal"/>
      <w:lvlText w:val="%1."/>
      <w:lvlJc w:val="left"/>
      <w:pPr>
        <w:ind w:left="720" w:hanging="360"/>
      </w:pPr>
      <w:rPr>
        <w:rFonts w:hint="default"/>
        <w:b/>
        <w:bCs/>
      </w:rPr>
    </w:lvl>
    <w:lvl w:ilvl="1">
      <w:start w:val="1"/>
      <w:numFmt w:val="decimal"/>
      <w:isLgl/>
      <w:lvlText w:val="%1.%2."/>
      <w:lvlJc w:val="left"/>
      <w:pPr>
        <w:ind w:left="8375" w:hanging="720"/>
      </w:pPr>
      <w:rPr>
        <w:rFonts w:hint="default"/>
        <w:b w:val="0"/>
        <w:bCs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39" w15:restartNumberingAfterBreak="0">
    <w:nsid w:val="2D8F71FC"/>
    <w:multiLevelType w:val="multilevel"/>
    <w:tmpl w:val="ED6870D2"/>
    <w:lvl w:ilvl="0">
      <w:start w:val="1"/>
      <w:numFmt w:val="decimal"/>
      <w:lvlText w:val="%1."/>
      <w:lvlJc w:val="left"/>
      <w:pPr>
        <w:tabs>
          <w:tab w:val="num" w:pos="-218"/>
        </w:tabs>
        <w:ind w:left="502"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0" w15:restartNumberingAfterBreak="0">
    <w:nsid w:val="31815165"/>
    <w:multiLevelType w:val="hybridMultilevel"/>
    <w:tmpl w:val="B7C69734"/>
    <w:lvl w:ilvl="0" w:tplc="1B20F3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AF0DB5"/>
    <w:multiLevelType w:val="hybridMultilevel"/>
    <w:tmpl w:val="053E68A6"/>
    <w:lvl w:ilvl="0" w:tplc="DA84B5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153AA5"/>
    <w:multiLevelType w:val="hybridMultilevel"/>
    <w:tmpl w:val="49521B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4734C1"/>
    <w:multiLevelType w:val="hybridMultilevel"/>
    <w:tmpl w:val="2C448E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402ECA"/>
    <w:multiLevelType w:val="hybridMultilevel"/>
    <w:tmpl w:val="77CC3576"/>
    <w:lvl w:ilvl="0" w:tplc="1B20F362">
      <w:start w:val="1"/>
      <w:numFmt w:val="bullet"/>
      <w:lvlText w:val=""/>
      <w:lvlJc w:val="left"/>
      <w:pPr>
        <w:ind w:left="1150" w:hanging="360"/>
      </w:pPr>
      <w:rPr>
        <w:rFonts w:ascii="Symbol" w:hAnsi="Symbol" w:hint="default"/>
      </w:rPr>
    </w:lvl>
    <w:lvl w:ilvl="1" w:tplc="04150003" w:tentative="1">
      <w:start w:val="1"/>
      <w:numFmt w:val="bullet"/>
      <w:lvlText w:val="o"/>
      <w:lvlJc w:val="left"/>
      <w:pPr>
        <w:ind w:left="1870" w:hanging="360"/>
      </w:pPr>
      <w:rPr>
        <w:rFonts w:ascii="Courier New" w:hAnsi="Courier New" w:cs="Courier New" w:hint="default"/>
      </w:rPr>
    </w:lvl>
    <w:lvl w:ilvl="2" w:tplc="04150005" w:tentative="1">
      <w:start w:val="1"/>
      <w:numFmt w:val="bullet"/>
      <w:lvlText w:val=""/>
      <w:lvlJc w:val="left"/>
      <w:pPr>
        <w:ind w:left="2590" w:hanging="360"/>
      </w:pPr>
      <w:rPr>
        <w:rFonts w:ascii="Wingdings" w:hAnsi="Wingdings" w:hint="default"/>
      </w:rPr>
    </w:lvl>
    <w:lvl w:ilvl="3" w:tplc="04150001" w:tentative="1">
      <w:start w:val="1"/>
      <w:numFmt w:val="bullet"/>
      <w:lvlText w:val=""/>
      <w:lvlJc w:val="left"/>
      <w:pPr>
        <w:ind w:left="3310" w:hanging="360"/>
      </w:pPr>
      <w:rPr>
        <w:rFonts w:ascii="Symbol" w:hAnsi="Symbol" w:hint="default"/>
      </w:rPr>
    </w:lvl>
    <w:lvl w:ilvl="4" w:tplc="04150003" w:tentative="1">
      <w:start w:val="1"/>
      <w:numFmt w:val="bullet"/>
      <w:lvlText w:val="o"/>
      <w:lvlJc w:val="left"/>
      <w:pPr>
        <w:ind w:left="4030" w:hanging="360"/>
      </w:pPr>
      <w:rPr>
        <w:rFonts w:ascii="Courier New" w:hAnsi="Courier New" w:cs="Courier New" w:hint="default"/>
      </w:rPr>
    </w:lvl>
    <w:lvl w:ilvl="5" w:tplc="04150005" w:tentative="1">
      <w:start w:val="1"/>
      <w:numFmt w:val="bullet"/>
      <w:lvlText w:val=""/>
      <w:lvlJc w:val="left"/>
      <w:pPr>
        <w:ind w:left="4750" w:hanging="360"/>
      </w:pPr>
      <w:rPr>
        <w:rFonts w:ascii="Wingdings" w:hAnsi="Wingdings" w:hint="default"/>
      </w:rPr>
    </w:lvl>
    <w:lvl w:ilvl="6" w:tplc="04150001" w:tentative="1">
      <w:start w:val="1"/>
      <w:numFmt w:val="bullet"/>
      <w:lvlText w:val=""/>
      <w:lvlJc w:val="left"/>
      <w:pPr>
        <w:ind w:left="5470" w:hanging="360"/>
      </w:pPr>
      <w:rPr>
        <w:rFonts w:ascii="Symbol" w:hAnsi="Symbol" w:hint="default"/>
      </w:rPr>
    </w:lvl>
    <w:lvl w:ilvl="7" w:tplc="04150003" w:tentative="1">
      <w:start w:val="1"/>
      <w:numFmt w:val="bullet"/>
      <w:lvlText w:val="o"/>
      <w:lvlJc w:val="left"/>
      <w:pPr>
        <w:ind w:left="6190" w:hanging="360"/>
      </w:pPr>
      <w:rPr>
        <w:rFonts w:ascii="Courier New" w:hAnsi="Courier New" w:cs="Courier New" w:hint="default"/>
      </w:rPr>
    </w:lvl>
    <w:lvl w:ilvl="8" w:tplc="04150005" w:tentative="1">
      <w:start w:val="1"/>
      <w:numFmt w:val="bullet"/>
      <w:lvlText w:val=""/>
      <w:lvlJc w:val="left"/>
      <w:pPr>
        <w:ind w:left="6910" w:hanging="360"/>
      </w:pPr>
      <w:rPr>
        <w:rFonts w:ascii="Wingdings" w:hAnsi="Wingdings" w:hint="default"/>
      </w:rPr>
    </w:lvl>
  </w:abstractNum>
  <w:abstractNum w:abstractNumId="45" w15:restartNumberingAfterBreak="0">
    <w:nsid w:val="3A1A46B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3E8404F5"/>
    <w:multiLevelType w:val="hybridMultilevel"/>
    <w:tmpl w:val="9CEEF022"/>
    <w:lvl w:ilvl="0" w:tplc="B72C908C">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FD51BCE"/>
    <w:multiLevelType w:val="hybridMultilevel"/>
    <w:tmpl w:val="87A087E6"/>
    <w:lvl w:ilvl="0" w:tplc="2B4451E0">
      <w:start w:val="1"/>
      <w:numFmt w:val="decimal"/>
      <w:lvlText w:val="%1."/>
      <w:lvlJc w:val="left"/>
      <w:pPr>
        <w:ind w:left="861" w:hanging="360"/>
      </w:pPr>
      <w:rPr>
        <w:rFonts w:ascii="Calibri Light" w:eastAsia="Arial" w:hAnsi="Calibri Light" w:cs="Calibri Light" w:hint="default"/>
        <w:b w:val="0"/>
        <w:bCs w:val="0"/>
        <w:i w:val="0"/>
        <w:iCs w:val="0"/>
        <w:spacing w:val="-1"/>
        <w:w w:val="100"/>
        <w:sz w:val="22"/>
        <w:szCs w:val="22"/>
        <w:lang w:val="pl-PL" w:eastAsia="en-US" w:bidi="ar-SA"/>
      </w:rPr>
    </w:lvl>
    <w:lvl w:ilvl="1" w:tplc="048813DE">
      <w:numFmt w:val="bullet"/>
      <w:lvlText w:val="•"/>
      <w:lvlJc w:val="left"/>
      <w:pPr>
        <w:ind w:left="1709" w:hanging="360"/>
      </w:pPr>
      <w:rPr>
        <w:lang w:val="pl-PL" w:eastAsia="en-US" w:bidi="ar-SA"/>
      </w:rPr>
    </w:lvl>
    <w:lvl w:ilvl="2" w:tplc="89DC248C">
      <w:numFmt w:val="bullet"/>
      <w:lvlText w:val="•"/>
      <w:lvlJc w:val="left"/>
      <w:pPr>
        <w:ind w:left="2559" w:hanging="360"/>
      </w:pPr>
      <w:rPr>
        <w:lang w:val="pl-PL" w:eastAsia="en-US" w:bidi="ar-SA"/>
      </w:rPr>
    </w:lvl>
    <w:lvl w:ilvl="3" w:tplc="7AF0D21E">
      <w:numFmt w:val="bullet"/>
      <w:lvlText w:val="•"/>
      <w:lvlJc w:val="left"/>
      <w:pPr>
        <w:ind w:left="3408" w:hanging="360"/>
      </w:pPr>
      <w:rPr>
        <w:lang w:val="pl-PL" w:eastAsia="en-US" w:bidi="ar-SA"/>
      </w:rPr>
    </w:lvl>
    <w:lvl w:ilvl="4" w:tplc="7994B712">
      <w:numFmt w:val="bullet"/>
      <w:lvlText w:val="•"/>
      <w:lvlJc w:val="left"/>
      <w:pPr>
        <w:ind w:left="4258" w:hanging="360"/>
      </w:pPr>
      <w:rPr>
        <w:lang w:val="pl-PL" w:eastAsia="en-US" w:bidi="ar-SA"/>
      </w:rPr>
    </w:lvl>
    <w:lvl w:ilvl="5" w:tplc="BA1C3322">
      <w:numFmt w:val="bullet"/>
      <w:lvlText w:val="•"/>
      <w:lvlJc w:val="left"/>
      <w:pPr>
        <w:ind w:left="5108" w:hanging="360"/>
      </w:pPr>
      <w:rPr>
        <w:lang w:val="pl-PL" w:eastAsia="en-US" w:bidi="ar-SA"/>
      </w:rPr>
    </w:lvl>
    <w:lvl w:ilvl="6" w:tplc="E9FAB072">
      <w:numFmt w:val="bullet"/>
      <w:lvlText w:val="•"/>
      <w:lvlJc w:val="left"/>
      <w:pPr>
        <w:ind w:left="5957" w:hanging="360"/>
      </w:pPr>
      <w:rPr>
        <w:lang w:val="pl-PL" w:eastAsia="en-US" w:bidi="ar-SA"/>
      </w:rPr>
    </w:lvl>
    <w:lvl w:ilvl="7" w:tplc="9EFE0726">
      <w:numFmt w:val="bullet"/>
      <w:lvlText w:val="•"/>
      <w:lvlJc w:val="left"/>
      <w:pPr>
        <w:ind w:left="6807" w:hanging="360"/>
      </w:pPr>
      <w:rPr>
        <w:lang w:val="pl-PL" w:eastAsia="en-US" w:bidi="ar-SA"/>
      </w:rPr>
    </w:lvl>
    <w:lvl w:ilvl="8" w:tplc="BD809190">
      <w:numFmt w:val="bullet"/>
      <w:lvlText w:val="•"/>
      <w:lvlJc w:val="left"/>
      <w:pPr>
        <w:ind w:left="7657" w:hanging="360"/>
      </w:pPr>
      <w:rPr>
        <w:lang w:val="pl-PL" w:eastAsia="en-US" w:bidi="ar-SA"/>
      </w:rPr>
    </w:lvl>
  </w:abstractNum>
  <w:abstractNum w:abstractNumId="48" w15:restartNumberingAfterBreak="0">
    <w:nsid w:val="40C0476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423D6363"/>
    <w:multiLevelType w:val="multilevel"/>
    <w:tmpl w:val="53F42CF0"/>
    <w:lvl w:ilvl="0">
      <w:start w:val="1"/>
      <w:numFmt w:val="decimal"/>
      <w:lvlText w:val="%1."/>
      <w:lvlJc w:val="left"/>
      <w:pPr>
        <w:ind w:left="360" w:firstLine="0"/>
      </w:pPr>
      <w:rPr>
        <w:rFonts w:ascii="Calibri" w:eastAsia="Calibri" w:hAnsi="Calibri" w:cs="Calibri"/>
        <w:b w:val="0"/>
        <w:i w:val="0"/>
        <w:strike w:val="0"/>
        <w:dstrike w:val="0"/>
        <w:color w:val="000000"/>
        <w:position w:val="0"/>
        <w:sz w:val="20"/>
        <w:szCs w:val="20"/>
        <w:u w:val="none" w:color="000000"/>
        <w:effect w:val="none"/>
        <w:vertAlign w:val="baseline"/>
      </w:rPr>
    </w:lvl>
    <w:lvl w:ilvl="1">
      <w:start w:val="1"/>
      <w:numFmt w:val="lowerLetter"/>
      <w:lvlText w:val="%2"/>
      <w:lvlJc w:val="left"/>
      <w:pPr>
        <w:ind w:left="1080" w:firstLine="0"/>
      </w:pPr>
      <w:rPr>
        <w:rFonts w:ascii="Calibri" w:eastAsia="Calibri" w:hAnsi="Calibri" w:cs="Calibri"/>
        <w:b w:val="0"/>
        <w:i w:val="0"/>
        <w:strike w:val="0"/>
        <w:dstrike w:val="0"/>
        <w:color w:val="000000"/>
        <w:position w:val="0"/>
        <w:sz w:val="20"/>
        <w:szCs w:val="20"/>
        <w:u w:val="none" w:color="000000"/>
        <w:effect w:val="none"/>
        <w:vertAlign w:val="baseline"/>
      </w:rPr>
    </w:lvl>
    <w:lvl w:ilvl="2">
      <w:start w:val="1"/>
      <w:numFmt w:val="lowerRoman"/>
      <w:lvlText w:val="%3"/>
      <w:lvlJc w:val="left"/>
      <w:pPr>
        <w:ind w:left="1800" w:firstLine="0"/>
      </w:pPr>
      <w:rPr>
        <w:rFonts w:ascii="Calibri" w:eastAsia="Calibri" w:hAnsi="Calibri" w:cs="Calibri"/>
        <w:b w:val="0"/>
        <w:i w:val="0"/>
        <w:strike w:val="0"/>
        <w:dstrike w:val="0"/>
        <w:color w:val="000000"/>
        <w:position w:val="0"/>
        <w:sz w:val="20"/>
        <w:szCs w:val="20"/>
        <w:u w:val="none" w:color="000000"/>
        <w:effect w:val="none"/>
        <w:vertAlign w:val="baseline"/>
      </w:rPr>
    </w:lvl>
    <w:lvl w:ilvl="3">
      <w:start w:val="1"/>
      <w:numFmt w:val="decimal"/>
      <w:lvlText w:val="%4"/>
      <w:lvlJc w:val="left"/>
      <w:pPr>
        <w:ind w:left="2520" w:firstLine="0"/>
      </w:pPr>
      <w:rPr>
        <w:rFonts w:ascii="Calibri" w:eastAsia="Calibri" w:hAnsi="Calibri" w:cs="Calibri"/>
        <w:b w:val="0"/>
        <w:i w:val="0"/>
        <w:strike w:val="0"/>
        <w:dstrike w:val="0"/>
        <w:color w:val="000000"/>
        <w:position w:val="0"/>
        <w:sz w:val="20"/>
        <w:szCs w:val="20"/>
        <w:u w:val="none" w:color="000000"/>
        <w:effect w:val="none"/>
        <w:vertAlign w:val="baseline"/>
      </w:rPr>
    </w:lvl>
    <w:lvl w:ilvl="4">
      <w:start w:val="1"/>
      <w:numFmt w:val="lowerLetter"/>
      <w:lvlText w:val="%5"/>
      <w:lvlJc w:val="left"/>
      <w:pPr>
        <w:ind w:left="3240" w:firstLine="0"/>
      </w:pPr>
      <w:rPr>
        <w:rFonts w:ascii="Calibri" w:eastAsia="Calibri" w:hAnsi="Calibri" w:cs="Calibri"/>
        <w:b w:val="0"/>
        <w:i w:val="0"/>
        <w:strike w:val="0"/>
        <w:dstrike w:val="0"/>
        <w:color w:val="000000"/>
        <w:position w:val="0"/>
        <w:sz w:val="20"/>
        <w:szCs w:val="20"/>
        <w:u w:val="none" w:color="000000"/>
        <w:effect w:val="none"/>
        <w:vertAlign w:val="baseline"/>
      </w:rPr>
    </w:lvl>
    <w:lvl w:ilvl="5">
      <w:start w:val="1"/>
      <w:numFmt w:val="lowerRoman"/>
      <w:lvlText w:val="%6"/>
      <w:lvlJc w:val="left"/>
      <w:pPr>
        <w:ind w:left="3960" w:firstLine="0"/>
      </w:pPr>
      <w:rPr>
        <w:rFonts w:ascii="Calibri" w:eastAsia="Calibri" w:hAnsi="Calibri" w:cs="Calibri"/>
        <w:b w:val="0"/>
        <w:i w:val="0"/>
        <w:strike w:val="0"/>
        <w:dstrike w:val="0"/>
        <w:color w:val="000000"/>
        <w:position w:val="0"/>
        <w:sz w:val="20"/>
        <w:szCs w:val="20"/>
        <w:u w:val="none" w:color="000000"/>
        <w:effect w:val="none"/>
        <w:vertAlign w:val="baseline"/>
      </w:rPr>
    </w:lvl>
    <w:lvl w:ilvl="6">
      <w:start w:val="1"/>
      <w:numFmt w:val="decimal"/>
      <w:lvlText w:val="%7"/>
      <w:lvlJc w:val="left"/>
      <w:pPr>
        <w:ind w:left="4680" w:firstLine="0"/>
      </w:pPr>
      <w:rPr>
        <w:rFonts w:ascii="Calibri" w:eastAsia="Calibri" w:hAnsi="Calibri" w:cs="Calibri"/>
        <w:b w:val="0"/>
        <w:i w:val="0"/>
        <w:strike w:val="0"/>
        <w:dstrike w:val="0"/>
        <w:color w:val="000000"/>
        <w:position w:val="0"/>
        <w:sz w:val="20"/>
        <w:szCs w:val="20"/>
        <w:u w:val="none" w:color="000000"/>
        <w:effect w:val="none"/>
        <w:vertAlign w:val="baseline"/>
      </w:rPr>
    </w:lvl>
    <w:lvl w:ilvl="7">
      <w:start w:val="1"/>
      <w:numFmt w:val="lowerLetter"/>
      <w:lvlText w:val="%8"/>
      <w:lvlJc w:val="left"/>
      <w:pPr>
        <w:ind w:left="5400" w:firstLine="0"/>
      </w:pPr>
      <w:rPr>
        <w:rFonts w:ascii="Calibri" w:eastAsia="Calibri" w:hAnsi="Calibri" w:cs="Calibri"/>
        <w:b w:val="0"/>
        <w:i w:val="0"/>
        <w:strike w:val="0"/>
        <w:dstrike w:val="0"/>
        <w:color w:val="000000"/>
        <w:position w:val="0"/>
        <w:sz w:val="20"/>
        <w:szCs w:val="20"/>
        <w:u w:val="none" w:color="000000"/>
        <w:effect w:val="none"/>
        <w:vertAlign w:val="baseline"/>
      </w:rPr>
    </w:lvl>
    <w:lvl w:ilvl="8">
      <w:start w:val="1"/>
      <w:numFmt w:val="lowerRoman"/>
      <w:lvlText w:val="%9"/>
      <w:lvlJc w:val="left"/>
      <w:pPr>
        <w:ind w:left="6120" w:firstLine="0"/>
      </w:pPr>
      <w:rPr>
        <w:rFonts w:ascii="Calibri" w:eastAsia="Calibri" w:hAnsi="Calibri" w:cs="Calibri"/>
        <w:b w:val="0"/>
        <w:i w:val="0"/>
        <w:strike w:val="0"/>
        <w:dstrike w:val="0"/>
        <w:color w:val="000000"/>
        <w:position w:val="0"/>
        <w:sz w:val="20"/>
        <w:szCs w:val="20"/>
        <w:u w:val="none" w:color="000000"/>
        <w:effect w:val="none"/>
        <w:vertAlign w:val="baseline"/>
      </w:rPr>
    </w:lvl>
  </w:abstractNum>
  <w:abstractNum w:abstractNumId="50" w15:restartNumberingAfterBreak="0">
    <w:nsid w:val="446F64C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5186080"/>
    <w:multiLevelType w:val="hybridMultilevel"/>
    <w:tmpl w:val="C0D658AA"/>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7A7C10"/>
    <w:multiLevelType w:val="hybridMultilevel"/>
    <w:tmpl w:val="8CDEB2D0"/>
    <w:lvl w:ilvl="0" w:tplc="FFFFFFFF">
      <w:start w:val="1"/>
      <w:numFmt w:val="decimal"/>
      <w:lvlText w:val="%1."/>
      <w:lvlJc w:val="left"/>
      <w:pPr>
        <w:ind w:left="720" w:hanging="360"/>
      </w:pPr>
      <w:rPr>
        <w:rFonts w:ascii="Calibri Light" w:eastAsia="Calibri" w:hAnsi="Calibri Light" w:cs="Calibri Light"/>
        <w:color w:val="000000"/>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1"/>
      <w:numFmt w:val="upp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7B8218A"/>
    <w:multiLevelType w:val="hybridMultilevel"/>
    <w:tmpl w:val="0574700E"/>
    <w:lvl w:ilvl="0" w:tplc="7806F84C">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5A7114"/>
    <w:multiLevelType w:val="multilevel"/>
    <w:tmpl w:val="C0A88900"/>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91321A1"/>
    <w:multiLevelType w:val="multilevel"/>
    <w:tmpl w:val="BB8A481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A281D48"/>
    <w:multiLevelType w:val="hybridMultilevel"/>
    <w:tmpl w:val="3776087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C3E97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5037213B"/>
    <w:multiLevelType w:val="multilevel"/>
    <w:tmpl w:val="459A9526"/>
    <w:lvl w:ilvl="0">
      <w:start w:val="5"/>
      <w:numFmt w:val="decimal"/>
      <w:lvlText w:val="%1."/>
      <w:lvlJc w:val="left"/>
      <w:pPr>
        <w:ind w:left="360" w:hanging="360"/>
      </w:pPr>
      <w:rPr>
        <w:rFonts w:hint="default"/>
        <w:b/>
        <w:bCs/>
      </w:rPr>
    </w:lvl>
    <w:lvl w:ilvl="1">
      <w:start w:val="1"/>
      <w:numFmt w:val="decimal"/>
      <w:lvlText w:val="%1.%2."/>
      <w:lvlJc w:val="left"/>
      <w:pPr>
        <w:ind w:left="786" w:hanging="360"/>
      </w:pPr>
      <w:rPr>
        <w:rFonts w:hint="default"/>
        <w:b w:val="0"/>
        <w:bCs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0552524"/>
    <w:multiLevelType w:val="hybridMultilevel"/>
    <w:tmpl w:val="8CDEB2D0"/>
    <w:lvl w:ilvl="0" w:tplc="DA72C20C">
      <w:start w:val="1"/>
      <w:numFmt w:val="decimal"/>
      <w:lvlText w:val="%1."/>
      <w:lvlJc w:val="left"/>
      <w:pPr>
        <w:ind w:left="720" w:hanging="360"/>
      </w:pPr>
      <w:rPr>
        <w:rFonts w:ascii="Calibri Light" w:eastAsia="Calibri" w:hAnsi="Calibri Light" w:cs="Calibri Light"/>
        <w:color w:val="000000"/>
      </w:rPr>
    </w:lvl>
    <w:lvl w:ilvl="1" w:tplc="04150019">
      <w:start w:val="1"/>
      <w:numFmt w:val="lowerLetter"/>
      <w:lvlText w:val="%2."/>
      <w:lvlJc w:val="left"/>
      <w:pPr>
        <w:ind w:left="1440" w:hanging="360"/>
      </w:pPr>
    </w:lvl>
    <w:lvl w:ilvl="2" w:tplc="73DAE63E">
      <w:start w:val="1"/>
      <w:numFmt w:val="lowerLetter"/>
      <w:lvlText w:val="%3)"/>
      <w:lvlJc w:val="left"/>
      <w:pPr>
        <w:ind w:left="2340" w:hanging="360"/>
      </w:pPr>
      <w:rPr>
        <w:rFonts w:hint="default"/>
      </w:rPr>
    </w:lvl>
    <w:lvl w:ilvl="3" w:tplc="7804AE40">
      <w:start w:val="1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915F19"/>
    <w:multiLevelType w:val="hybridMultilevel"/>
    <w:tmpl w:val="5DC81CCC"/>
    <w:lvl w:ilvl="0" w:tplc="FFFFFFFF">
      <w:start w:val="1"/>
      <w:numFmt w:val="decimal"/>
      <w:lvlText w:val="%1."/>
      <w:lvlJc w:val="left"/>
      <w:pPr>
        <w:ind w:left="720" w:hanging="360"/>
      </w:pPr>
      <w:rPr>
        <w:rFonts w:ascii="Calibri Light" w:eastAsia="Calibri" w:hAnsi="Calibri Light" w:cs="Calibri Light"/>
        <w:color w:val="000000"/>
      </w:rPr>
    </w:lvl>
    <w:lvl w:ilvl="1" w:tplc="FFFFFFFF">
      <w:start w:val="1"/>
      <w:numFmt w:val="lowerLetter"/>
      <w:lvlText w:val="%2."/>
      <w:lvlJc w:val="left"/>
      <w:pPr>
        <w:ind w:left="1440" w:hanging="360"/>
      </w:pPr>
    </w:lvl>
    <w:lvl w:ilvl="2" w:tplc="04150019">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1E03D1E"/>
    <w:multiLevelType w:val="hybridMultilevel"/>
    <w:tmpl w:val="DDBE85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FE5032"/>
    <w:multiLevelType w:val="hybridMultilevel"/>
    <w:tmpl w:val="56C8B5B2"/>
    <w:lvl w:ilvl="0" w:tplc="2BFCF1EA">
      <w:start w:val="1"/>
      <w:numFmt w:val="lowerLetter"/>
      <w:lvlText w:val="%1)"/>
      <w:lvlJc w:val="left"/>
      <w:pPr>
        <w:ind w:left="478" w:hanging="360"/>
      </w:pPr>
      <w:rPr>
        <w:rFonts w:hint="default"/>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63" w15:restartNumberingAfterBreak="0">
    <w:nsid w:val="521408EC"/>
    <w:multiLevelType w:val="hybridMultilevel"/>
    <w:tmpl w:val="8B2A6A40"/>
    <w:lvl w:ilvl="0" w:tplc="1B20F3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2250E3C"/>
    <w:multiLevelType w:val="multilevel"/>
    <w:tmpl w:val="7A00B7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544C24DF"/>
    <w:multiLevelType w:val="hybridMultilevel"/>
    <w:tmpl w:val="25C44F2C"/>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5A44C9B"/>
    <w:multiLevelType w:val="multilevel"/>
    <w:tmpl w:val="ED6870D2"/>
    <w:lvl w:ilvl="0">
      <w:start w:val="1"/>
      <w:numFmt w:val="decimal"/>
      <w:lvlText w:val="%1."/>
      <w:lvlJc w:val="left"/>
      <w:pPr>
        <w:tabs>
          <w:tab w:val="num" w:pos="-218"/>
        </w:tabs>
        <w:ind w:left="502"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58A45F1D"/>
    <w:multiLevelType w:val="hybridMultilevel"/>
    <w:tmpl w:val="9F9224DA"/>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9321D78"/>
    <w:multiLevelType w:val="hybridMultilevel"/>
    <w:tmpl w:val="6388E932"/>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98A560D"/>
    <w:multiLevelType w:val="hybridMultilevel"/>
    <w:tmpl w:val="F412F3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598B6AC5"/>
    <w:multiLevelType w:val="hybridMultilevel"/>
    <w:tmpl w:val="CAA6CE82"/>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59962041"/>
    <w:multiLevelType w:val="hybridMultilevel"/>
    <w:tmpl w:val="14CE7606"/>
    <w:lvl w:ilvl="0" w:tplc="1B20F36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2" w15:restartNumberingAfterBreak="0">
    <w:nsid w:val="599B6467"/>
    <w:multiLevelType w:val="hybridMultilevel"/>
    <w:tmpl w:val="5798B5AA"/>
    <w:lvl w:ilvl="0" w:tplc="0415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9F25C27"/>
    <w:multiLevelType w:val="hybridMultilevel"/>
    <w:tmpl w:val="E0B2A37E"/>
    <w:lvl w:ilvl="0" w:tplc="04150017">
      <w:start w:val="1"/>
      <w:numFmt w:val="lowerLetter"/>
      <w:lvlText w:val="%1)"/>
      <w:lvlJc w:val="left"/>
      <w:pPr>
        <w:ind w:left="838" w:hanging="360"/>
      </w:p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74" w15:restartNumberingAfterBreak="0">
    <w:nsid w:val="5B33742E"/>
    <w:multiLevelType w:val="hybridMultilevel"/>
    <w:tmpl w:val="76565556"/>
    <w:lvl w:ilvl="0" w:tplc="1B20F3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E856A85"/>
    <w:multiLevelType w:val="multilevel"/>
    <w:tmpl w:val="799E30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601130F7"/>
    <w:multiLevelType w:val="hybridMultilevel"/>
    <w:tmpl w:val="D714C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252899"/>
    <w:multiLevelType w:val="hybridMultilevel"/>
    <w:tmpl w:val="8CDEB2D0"/>
    <w:lvl w:ilvl="0" w:tplc="FFFFFFFF">
      <w:start w:val="1"/>
      <w:numFmt w:val="decimal"/>
      <w:lvlText w:val="%1."/>
      <w:lvlJc w:val="left"/>
      <w:pPr>
        <w:ind w:left="720" w:hanging="360"/>
      </w:pPr>
      <w:rPr>
        <w:rFonts w:ascii="Calibri Light" w:eastAsia="Calibri" w:hAnsi="Calibri Light" w:cs="Calibri Light"/>
        <w:color w:val="000000"/>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1"/>
      <w:numFmt w:val="upp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1E138DD"/>
    <w:multiLevelType w:val="hybridMultilevel"/>
    <w:tmpl w:val="17EE8334"/>
    <w:lvl w:ilvl="0" w:tplc="1B20F362">
      <w:start w:val="1"/>
      <w:numFmt w:val="bullet"/>
      <w:lvlText w:val=""/>
      <w:lvlJc w:val="left"/>
      <w:pPr>
        <w:ind w:left="720" w:hanging="360"/>
      </w:pPr>
      <w:rPr>
        <w:rFonts w:ascii="Symbol" w:hAnsi="Symbol" w:hint="default"/>
      </w:rPr>
    </w:lvl>
    <w:lvl w:ilvl="1" w:tplc="D0D03188">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2D144C2"/>
    <w:multiLevelType w:val="hybridMultilevel"/>
    <w:tmpl w:val="41525D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5F368C8"/>
    <w:multiLevelType w:val="hybridMultilevel"/>
    <w:tmpl w:val="0696F1DE"/>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67236A51"/>
    <w:multiLevelType w:val="multilevel"/>
    <w:tmpl w:val="ED6870D2"/>
    <w:lvl w:ilvl="0">
      <w:start w:val="1"/>
      <w:numFmt w:val="decimal"/>
      <w:lvlText w:val="%1."/>
      <w:lvlJc w:val="left"/>
      <w:pPr>
        <w:tabs>
          <w:tab w:val="num" w:pos="-218"/>
        </w:tabs>
        <w:ind w:left="502"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2" w15:restartNumberingAfterBreak="0">
    <w:nsid w:val="680E3D90"/>
    <w:multiLevelType w:val="multilevel"/>
    <w:tmpl w:val="F0F4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687E774D"/>
    <w:multiLevelType w:val="hybridMultilevel"/>
    <w:tmpl w:val="11622D4C"/>
    <w:lvl w:ilvl="0" w:tplc="26B2E308">
      <w:start w:val="1"/>
      <w:numFmt w:val="decimal"/>
      <w:lvlText w:val="%1."/>
      <w:lvlJc w:val="left"/>
      <w:pPr>
        <w:ind w:left="119" w:hanging="215"/>
      </w:pPr>
      <w:rPr>
        <w:rFonts w:ascii="Calibri" w:eastAsia="Calibri" w:hAnsi="Calibri" w:cs="Calibri" w:hint="default"/>
        <w:b w:val="0"/>
        <w:bCs w:val="0"/>
        <w:i w:val="0"/>
        <w:iCs w:val="0"/>
        <w:spacing w:val="-2"/>
        <w:w w:val="100"/>
        <w:sz w:val="22"/>
        <w:szCs w:val="22"/>
        <w:lang w:val="pl-PL" w:eastAsia="en-US" w:bidi="ar-SA"/>
      </w:rPr>
    </w:lvl>
    <w:lvl w:ilvl="1" w:tplc="6CB83652">
      <w:numFmt w:val="bullet"/>
      <w:lvlText w:val="•"/>
      <w:lvlJc w:val="left"/>
      <w:pPr>
        <w:ind w:left="991" w:hanging="215"/>
      </w:pPr>
      <w:rPr>
        <w:rFonts w:hint="default"/>
        <w:lang w:val="pl-PL" w:eastAsia="en-US" w:bidi="ar-SA"/>
      </w:rPr>
    </w:lvl>
    <w:lvl w:ilvl="2" w:tplc="425E6CC0">
      <w:numFmt w:val="bullet"/>
      <w:lvlText w:val="•"/>
      <w:lvlJc w:val="left"/>
      <w:pPr>
        <w:ind w:left="1863" w:hanging="215"/>
      </w:pPr>
      <w:rPr>
        <w:rFonts w:hint="default"/>
        <w:lang w:val="pl-PL" w:eastAsia="en-US" w:bidi="ar-SA"/>
      </w:rPr>
    </w:lvl>
    <w:lvl w:ilvl="3" w:tplc="6D860658">
      <w:numFmt w:val="bullet"/>
      <w:lvlText w:val="•"/>
      <w:lvlJc w:val="left"/>
      <w:pPr>
        <w:ind w:left="2734" w:hanging="215"/>
      </w:pPr>
      <w:rPr>
        <w:rFonts w:hint="default"/>
        <w:lang w:val="pl-PL" w:eastAsia="en-US" w:bidi="ar-SA"/>
      </w:rPr>
    </w:lvl>
    <w:lvl w:ilvl="4" w:tplc="C3D2E428">
      <w:numFmt w:val="bullet"/>
      <w:lvlText w:val="•"/>
      <w:lvlJc w:val="left"/>
      <w:pPr>
        <w:ind w:left="3606" w:hanging="215"/>
      </w:pPr>
      <w:rPr>
        <w:rFonts w:hint="default"/>
        <w:lang w:val="pl-PL" w:eastAsia="en-US" w:bidi="ar-SA"/>
      </w:rPr>
    </w:lvl>
    <w:lvl w:ilvl="5" w:tplc="6E182C2A">
      <w:numFmt w:val="bullet"/>
      <w:lvlText w:val="•"/>
      <w:lvlJc w:val="left"/>
      <w:pPr>
        <w:ind w:left="4478" w:hanging="215"/>
      </w:pPr>
      <w:rPr>
        <w:rFonts w:hint="default"/>
        <w:lang w:val="pl-PL" w:eastAsia="en-US" w:bidi="ar-SA"/>
      </w:rPr>
    </w:lvl>
    <w:lvl w:ilvl="6" w:tplc="9364CB62">
      <w:numFmt w:val="bullet"/>
      <w:lvlText w:val="•"/>
      <w:lvlJc w:val="left"/>
      <w:pPr>
        <w:ind w:left="5349" w:hanging="215"/>
      </w:pPr>
      <w:rPr>
        <w:rFonts w:hint="default"/>
        <w:lang w:val="pl-PL" w:eastAsia="en-US" w:bidi="ar-SA"/>
      </w:rPr>
    </w:lvl>
    <w:lvl w:ilvl="7" w:tplc="E2A2E042">
      <w:numFmt w:val="bullet"/>
      <w:lvlText w:val="•"/>
      <w:lvlJc w:val="left"/>
      <w:pPr>
        <w:ind w:left="6221" w:hanging="215"/>
      </w:pPr>
      <w:rPr>
        <w:rFonts w:hint="default"/>
        <w:lang w:val="pl-PL" w:eastAsia="en-US" w:bidi="ar-SA"/>
      </w:rPr>
    </w:lvl>
    <w:lvl w:ilvl="8" w:tplc="E3782D46">
      <w:numFmt w:val="bullet"/>
      <w:lvlText w:val="•"/>
      <w:lvlJc w:val="left"/>
      <w:pPr>
        <w:ind w:left="7092" w:hanging="215"/>
      </w:pPr>
      <w:rPr>
        <w:rFonts w:hint="default"/>
        <w:lang w:val="pl-PL" w:eastAsia="en-US" w:bidi="ar-SA"/>
      </w:rPr>
    </w:lvl>
  </w:abstractNum>
  <w:abstractNum w:abstractNumId="84" w15:restartNumberingAfterBreak="0">
    <w:nsid w:val="689B62E4"/>
    <w:multiLevelType w:val="hybridMultilevel"/>
    <w:tmpl w:val="2A16D6F4"/>
    <w:lvl w:ilvl="0" w:tplc="B5B67AB0">
      <w:start w:val="1"/>
      <w:numFmt w:val="lowerLetter"/>
      <w:lvlText w:val="%1)"/>
      <w:lvlJc w:val="left"/>
      <w:pPr>
        <w:ind w:left="493" w:hanging="360"/>
      </w:pPr>
      <w:rPr>
        <w:rFonts w:hint="default"/>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5" w15:restartNumberingAfterBreak="0">
    <w:nsid w:val="6A074A4B"/>
    <w:multiLevelType w:val="hybridMultilevel"/>
    <w:tmpl w:val="A6661E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9033FC"/>
    <w:multiLevelType w:val="hybridMultilevel"/>
    <w:tmpl w:val="31AE3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C886BB9"/>
    <w:multiLevelType w:val="hybridMultilevel"/>
    <w:tmpl w:val="D598BB3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EFE53B5"/>
    <w:multiLevelType w:val="multilevel"/>
    <w:tmpl w:val="48E4C6AE"/>
    <w:lvl w:ilvl="0">
      <w:start w:val="1"/>
      <w:numFmt w:val="decimal"/>
      <w:lvlText w:val="%1."/>
      <w:lvlJc w:val="left"/>
      <w:pPr>
        <w:ind w:left="720" w:hanging="360"/>
      </w:pPr>
      <w:rPr>
        <w:rFonts w:hint="default"/>
        <w:b/>
        <w:bCs/>
      </w:rPr>
    </w:lvl>
    <w:lvl w:ilvl="1">
      <w:start w:val="1"/>
      <w:numFmt w:val="decimal"/>
      <w:isLgl/>
      <w:lvlText w:val="%1.%2."/>
      <w:lvlJc w:val="left"/>
      <w:pPr>
        <w:ind w:left="8375" w:hanging="720"/>
      </w:pPr>
      <w:rPr>
        <w:rFonts w:hint="default"/>
        <w:b w:val="0"/>
        <w:bCs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89" w15:restartNumberingAfterBreak="0">
    <w:nsid w:val="70CB7AD1"/>
    <w:multiLevelType w:val="multilevel"/>
    <w:tmpl w:val="FA04F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1063225"/>
    <w:multiLevelType w:val="hybridMultilevel"/>
    <w:tmpl w:val="F45621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E943C6"/>
    <w:multiLevelType w:val="hybridMultilevel"/>
    <w:tmpl w:val="2E607862"/>
    <w:lvl w:ilvl="0" w:tplc="DD94243A">
      <w:start w:val="1"/>
      <w:numFmt w:val="decimal"/>
      <w:lvlText w:val="%1)"/>
      <w:lvlJc w:val="left"/>
      <w:pPr>
        <w:ind w:left="502" w:hanging="360"/>
      </w:pPr>
      <w:rPr>
        <w:b w:val="0"/>
        <w:bCs w:val="0"/>
        <w:color w:val="00000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2" w15:restartNumberingAfterBreak="0">
    <w:nsid w:val="747B59B8"/>
    <w:multiLevelType w:val="hybridMultilevel"/>
    <w:tmpl w:val="4BC4FBE2"/>
    <w:lvl w:ilvl="0" w:tplc="9D78B260">
      <w:start w:val="3"/>
      <w:numFmt w:val="decimal"/>
      <w:lvlText w:val="%1."/>
      <w:lvlJc w:val="left"/>
      <w:pPr>
        <w:ind w:left="839" w:hanging="354"/>
      </w:pPr>
      <w:rPr>
        <w:rFonts w:ascii="Calibri" w:eastAsia="Calibri" w:hAnsi="Calibri" w:cs="Calibri" w:hint="default"/>
        <w:b w:val="0"/>
        <w:bCs w:val="0"/>
        <w:i w:val="0"/>
        <w:iCs w:val="0"/>
        <w:spacing w:val="-2"/>
        <w:w w:val="100"/>
        <w:sz w:val="22"/>
        <w:szCs w:val="22"/>
        <w:lang w:val="pl-PL" w:eastAsia="en-US" w:bidi="ar-SA"/>
      </w:rPr>
    </w:lvl>
    <w:lvl w:ilvl="1" w:tplc="D37606BE">
      <w:start w:val="1"/>
      <w:numFmt w:val="lowerLetter"/>
      <w:lvlText w:val="%2)"/>
      <w:lvlJc w:val="left"/>
      <w:pPr>
        <w:ind w:left="1560" w:hanging="354"/>
      </w:pPr>
      <w:rPr>
        <w:rFonts w:asciiTheme="minorHAnsi" w:eastAsia="Calibri" w:hAnsiTheme="minorHAnsi" w:cstheme="minorHAnsi"/>
        <w:b w:val="0"/>
        <w:bCs w:val="0"/>
        <w:i w:val="0"/>
        <w:iCs w:val="0"/>
        <w:spacing w:val="-4"/>
        <w:w w:val="100"/>
        <w:sz w:val="22"/>
        <w:szCs w:val="22"/>
        <w:lang w:val="pl-PL" w:eastAsia="en-US" w:bidi="ar-SA"/>
      </w:rPr>
    </w:lvl>
    <w:lvl w:ilvl="2" w:tplc="6C381A60">
      <w:numFmt w:val="bullet"/>
      <w:lvlText w:val="•"/>
      <w:lvlJc w:val="left"/>
      <w:pPr>
        <w:ind w:left="2368" w:hanging="354"/>
      </w:pPr>
      <w:rPr>
        <w:rFonts w:hint="default"/>
        <w:lang w:val="pl-PL" w:eastAsia="en-US" w:bidi="ar-SA"/>
      </w:rPr>
    </w:lvl>
    <w:lvl w:ilvl="3" w:tplc="2EE46F32">
      <w:numFmt w:val="bullet"/>
      <w:lvlText w:val="•"/>
      <w:lvlJc w:val="left"/>
      <w:pPr>
        <w:ind w:left="3176" w:hanging="354"/>
      </w:pPr>
      <w:rPr>
        <w:rFonts w:hint="default"/>
        <w:lang w:val="pl-PL" w:eastAsia="en-US" w:bidi="ar-SA"/>
      </w:rPr>
    </w:lvl>
    <w:lvl w:ilvl="4" w:tplc="65608952">
      <w:numFmt w:val="bullet"/>
      <w:lvlText w:val="•"/>
      <w:lvlJc w:val="left"/>
      <w:pPr>
        <w:ind w:left="3985" w:hanging="354"/>
      </w:pPr>
      <w:rPr>
        <w:rFonts w:hint="default"/>
        <w:lang w:val="pl-PL" w:eastAsia="en-US" w:bidi="ar-SA"/>
      </w:rPr>
    </w:lvl>
    <w:lvl w:ilvl="5" w:tplc="72CA1262">
      <w:numFmt w:val="bullet"/>
      <w:lvlText w:val="•"/>
      <w:lvlJc w:val="left"/>
      <w:pPr>
        <w:ind w:left="4793" w:hanging="354"/>
      </w:pPr>
      <w:rPr>
        <w:rFonts w:hint="default"/>
        <w:lang w:val="pl-PL" w:eastAsia="en-US" w:bidi="ar-SA"/>
      </w:rPr>
    </w:lvl>
    <w:lvl w:ilvl="6" w:tplc="B33C81C0">
      <w:numFmt w:val="bullet"/>
      <w:lvlText w:val="•"/>
      <w:lvlJc w:val="left"/>
      <w:pPr>
        <w:ind w:left="5602" w:hanging="354"/>
      </w:pPr>
      <w:rPr>
        <w:rFonts w:hint="default"/>
        <w:lang w:val="pl-PL" w:eastAsia="en-US" w:bidi="ar-SA"/>
      </w:rPr>
    </w:lvl>
    <w:lvl w:ilvl="7" w:tplc="139453B4">
      <w:numFmt w:val="bullet"/>
      <w:lvlText w:val="•"/>
      <w:lvlJc w:val="left"/>
      <w:pPr>
        <w:ind w:left="6410" w:hanging="354"/>
      </w:pPr>
      <w:rPr>
        <w:rFonts w:hint="default"/>
        <w:lang w:val="pl-PL" w:eastAsia="en-US" w:bidi="ar-SA"/>
      </w:rPr>
    </w:lvl>
    <w:lvl w:ilvl="8" w:tplc="AB6E2F26">
      <w:numFmt w:val="bullet"/>
      <w:lvlText w:val="•"/>
      <w:lvlJc w:val="left"/>
      <w:pPr>
        <w:ind w:left="7219" w:hanging="354"/>
      </w:pPr>
      <w:rPr>
        <w:rFonts w:hint="default"/>
        <w:lang w:val="pl-PL" w:eastAsia="en-US" w:bidi="ar-SA"/>
      </w:rPr>
    </w:lvl>
  </w:abstractNum>
  <w:abstractNum w:abstractNumId="93" w15:restartNumberingAfterBreak="0">
    <w:nsid w:val="757C77B4"/>
    <w:multiLevelType w:val="hybridMultilevel"/>
    <w:tmpl w:val="20C2019A"/>
    <w:lvl w:ilvl="0" w:tplc="1B20F3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5B85385"/>
    <w:multiLevelType w:val="hybridMultilevel"/>
    <w:tmpl w:val="F3FE0602"/>
    <w:lvl w:ilvl="0" w:tplc="E50C9102">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6A5674E"/>
    <w:multiLevelType w:val="hybridMultilevel"/>
    <w:tmpl w:val="F0569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80D5AE1"/>
    <w:multiLevelType w:val="multilevel"/>
    <w:tmpl w:val="AF5870E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A5B4861"/>
    <w:multiLevelType w:val="hybridMultilevel"/>
    <w:tmpl w:val="A276100A"/>
    <w:lvl w:ilvl="0" w:tplc="6082CA9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7BB06877"/>
    <w:multiLevelType w:val="multilevel"/>
    <w:tmpl w:val="CB7A8A0C"/>
    <w:lvl w:ilvl="0">
      <w:start w:val="15"/>
      <w:numFmt w:val="decimal"/>
      <w:lvlText w:val="%1"/>
      <w:lvlJc w:val="left"/>
      <w:pPr>
        <w:ind w:left="490" w:hanging="490"/>
      </w:pPr>
      <w:rPr>
        <w:rFonts w:hint="default"/>
      </w:rPr>
    </w:lvl>
    <w:lvl w:ilvl="1">
      <w:start w:val="15"/>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7CEF41CE"/>
    <w:multiLevelType w:val="hybridMultilevel"/>
    <w:tmpl w:val="8C180EDA"/>
    <w:lvl w:ilvl="0" w:tplc="3DF66324">
      <w:start w:val="1"/>
      <w:numFmt w:val="decimal"/>
      <w:lvlText w:val="%1."/>
      <w:lvlJc w:val="left"/>
      <w:pPr>
        <w:ind w:left="839" w:hanging="354"/>
        <w:jc w:val="right"/>
      </w:pPr>
      <w:rPr>
        <w:rFonts w:ascii="Calibri" w:eastAsia="Calibri" w:hAnsi="Calibri" w:cs="Calibri" w:hint="default"/>
        <w:b w:val="0"/>
        <w:bCs w:val="0"/>
        <w:i w:val="0"/>
        <w:iCs w:val="0"/>
        <w:spacing w:val="-2"/>
        <w:w w:val="100"/>
        <w:sz w:val="22"/>
        <w:szCs w:val="22"/>
        <w:lang w:val="pl-PL" w:eastAsia="en-US" w:bidi="ar-SA"/>
      </w:rPr>
    </w:lvl>
    <w:lvl w:ilvl="1" w:tplc="FAE83C02">
      <w:start w:val="1"/>
      <w:numFmt w:val="decimal"/>
      <w:lvlText w:val="%2)"/>
      <w:lvlJc w:val="left"/>
      <w:pPr>
        <w:ind w:left="1252" w:hanging="274"/>
      </w:pPr>
      <w:rPr>
        <w:rFonts w:ascii="Calibri" w:eastAsia="Calibri" w:hAnsi="Calibri" w:cs="Calibri" w:hint="default"/>
        <w:b w:val="0"/>
        <w:bCs w:val="0"/>
        <w:i w:val="0"/>
        <w:iCs w:val="0"/>
        <w:spacing w:val="-4"/>
        <w:w w:val="100"/>
        <w:sz w:val="22"/>
        <w:szCs w:val="22"/>
        <w:lang w:val="pl-PL" w:eastAsia="en-US" w:bidi="ar-SA"/>
      </w:rPr>
    </w:lvl>
    <w:lvl w:ilvl="2" w:tplc="A5DC7FA4">
      <w:numFmt w:val="bullet"/>
      <w:lvlText w:val="•"/>
      <w:lvlJc w:val="left"/>
      <w:pPr>
        <w:ind w:left="2101" w:hanging="274"/>
      </w:pPr>
      <w:rPr>
        <w:rFonts w:hint="default"/>
        <w:lang w:val="pl-PL" w:eastAsia="en-US" w:bidi="ar-SA"/>
      </w:rPr>
    </w:lvl>
    <w:lvl w:ilvl="3" w:tplc="545CD1E0">
      <w:numFmt w:val="bullet"/>
      <w:lvlText w:val="•"/>
      <w:lvlJc w:val="left"/>
      <w:pPr>
        <w:ind w:left="2943" w:hanging="274"/>
      </w:pPr>
      <w:rPr>
        <w:rFonts w:hint="default"/>
        <w:lang w:val="pl-PL" w:eastAsia="en-US" w:bidi="ar-SA"/>
      </w:rPr>
    </w:lvl>
    <w:lvl w:ilvl="4" w:tplc="21229AF8">
      <w:numFmt w:val="bullet"/>
      <w:lvlText w:val="•"/>
      <w:lvlJc w:val="left"/>
      <w:pPr>
        <w:ind w:left="3785" w:hanging="274"/>
      </w:pPr>
      <w:rPr>
        <w:rFonts w:hint="default"/>
        <w:lang w:val="pl-PL" w:eastAsia="en-US" w:bidi="ar-SA"/>
      </w:rPr>
    </w:lvl>
    <w:lvl w:ilvl="5" w:tplc="867489E6">
      <w:numFmt w:val="bullet"/>
      <w:lvlText w:val="•"/>
      <w:lvlJc w:val="left"/>
      <w:pPr>
        <w:ind w:left="4627" w:hanging="274"/>
      </w:pPr>
      <w:rPr>
        <w:rFonts w:hint="default"/>
        <w:lang w:val="pl-PL" w:eastAsia="en-US" w:bidi="ar-SA"/>
      </w:rPr>
    </w:lvl>
    <w:lvl w:ilvl="6" w:tplc="A526111A">
      <w:numFmt w:val="bullet"/>
      <w:lvlText w:val="•"/>
      <w:lvlJc w:val="left"/>
      <w:pPr>
        <w:ind w:left="5468" w:hanging="274"/>
      </w:pPr>
      <w:rPr>
        <w:rFonts w:hint="default"/>
        <w:lang w:val="pl-PL" w:eastAsia="en-US" w:bidi="ar-SA"/>
      </w:rPr>
    </w:lvl>
    <w:lvl w:ilvl="7" w:tplc="81622C2E">
      <w:numFmt w:val="bullet"/>
      <w:lvlText w:val="•"/>
      <w:lvlJc w:val="left"/>
      <w:pPr>
        <w:ind w:left="6310" w:hanging="274"/>
      </w:pPr>
      <w:rPr>
        <w:rFonts w:hint="default"/>
        <w:lang w:val="pl-PL" w:eastAsia="en-US" w:bidi="ar-SA"/>
      </w:rPr>
    </w:lvl>
    <w:lvl w:ilvl="8" w:tplc="59DE34C0">
      <w:numFmt w:val="bullet"/>
      <w:lvlText w:val="•"/>
      <w:lvlJc w:val="left"/>
      <w:pPr>
        <w:ind w:left="7152" w:hanging="274"/>
      </w:pPr>
      <w:rPr>
        <w:rFonts w:hint="default"/>
        <w:lang w:val="pl-PL" w:eastAsia="en-US" w:bidi="ar-SA"/>
      </w:rPr>
    </w:lvl>
  </w:abstractNum>
  <w:abstractNum w:abstractNumId="100" w15:restartNumberingAfterBreak="0">
    <w:nsid w:val="7D1437BC"/>
    <w:multiLevelType w:val="hybridMultilevel"/>
    <w:tmpl w:val="EC5C26EC"/>
    <w:lvl w:ilvl="0" w:tplc="98AEF41C">
      <w:start w:val="1"/>
      <w:numFmt w:val="decimal"/>
      <w:lvlText w:val="%1."/>
      <w:lvlJc w:val="left"/>
      <w:pPr>
        <w:ind w:left="833" w:hanging="354"/>
      </w:pPr>
      <w:rPr>
        <w:rFonts w:ascii="Calibri" w:eastAsia="Calibri" w:hAnsi="Calibri" w:cs="Calibri" w:hint="default"/>
        <w:b w:val="0"/>
        <w:bCs w:val="0"/>
        <w:i w:val="0"/>
        <w:iCs w:val="0"/>
        <w:spacing w:val="-2"/>
        <w:w w:val="100"/>
        <w:sz w:val="22"/>
        <w:szCs w:val="22"/>
        <w:lang w:val="pl-PL" w:eastAsia="en-US" w:bidi="ar-SA"/>
      </w:rPr>
    </w:lvl>
    <w:lvl w:ilvl="1" w:tplc="5C4EAB9A">
      <w:numFmt w:val="bullet"/>
      <w:lvlText w:val="•"/>
      <w:lvlJc w:val="left"/>
      <w:pPr>
        <w:ind w:left="1639" w:hanging="354"/>
      </w:pPr>
      <w:rPr>
        <w:rFonts w:hint="default"/>
        <w:lang w:val="pl-PL" w:eastAsia="en-US" w:bidi="ar-SA"/>
      </w:rPr>
    </w:lvl>
    <w:lvl w:ilvl="2" w:tplc="A372E386">
      <w:numFmt w:val="bullet"/>
      <w:lvlText w:val="•"/>
      <w:lvlJc w:val="left"/>
      <w:pPr>
        <w:ind w:left="2439" w:hanging="354"/>
      </w:pPr>
      <w:rPr>
        <w:rFonts w:hint="default"/>
        <w:lang w:val="pl-PL" w:eastAsia="en-US" w:bidi="ar-SA"/>
      </w:rPr>
    </w:lvl>
    <w:lvl w:ilvl="3" w:tplc="0DC6D238">
      <w:numFmt w:val="bullet"/>
      <w:lvlText w:val="•"/>
      <w:lvlJc w:val="left"/>
      <w:pPr>
        <w:ind w:left="3238" w:hanging="354"/>
      </w:pPr>
      <w:rPr>
        <w:rFonts w:hint="default"/>
        <w:lang w:val="pl-PL" w:eastAsia="en-US" w:bidi="ar-SA"/>
      </w:rPr>
    </w:lvl>
    <w:lvl w:ilvl="4" w:tplc="69F692DE">
      <w:numFmt w:val="bullet"/>
      <w:lvlText w:val="•"/>
      <w:lvlJc w:val="left"/>
      <w:pPr>
        <w:ind w:left="4038" w:hanging="354"/>
      </w:pPr>
      <w:rPr>
        <w:rFonts w:hint="default"/>
        <w:lang w:val="pl-PL" w:eastAsia="en-US" w:bidi="ar-SA"/>
      </w:rPr>
    </w:lvl>
    <w:lvl w:ilvl="5" w:tplc="CD303FC8">
      <w:numFmt w:val="bullet"/>
      <w:lvlText w:val="•"/>
      <w:lvlJc w:val="left"/>
      <w:pPr>
        <w:ind w:left="4838" w:hanging="354"/>
      </w:pPr>
      <w:rPr>
        <w:rFonts w:hint="default"/>
        <w:lang w:val="pl-PL" w:eastAsia="en-US" w:bidi="ar-SA"/>
      </w:rPr>
    </w:lvl>
    <w:lvl w:ilvl="6" w:tplc="31BA1EE0">
      <w:numFmt w:val="bullet"/>
      <w:lvlText w:val="•"/>
      <w:lvlJc w:val="left"/>
      <w:pPr>
        <w:ind w:left="5637" w:hanging="354"/>
      </w:pPr>
      <w:rPr>
        <w:rFonts w:hint="default"/>
        <w:lang w:val="pl-PL" w:eastAsia="en-US" w:bidi="ar-SA"/>
      </w:rPr>
    </w:lvl>
    <w:lvl w:ilvl="7" w:tplc="DC52CEC8">
      <w:numFmt w:val="bullet"/>
      <w:lvlText w:val="•"/>
      <w:lvlJc w:val="left"/>
      <w:pPr>
        <w:ind w:left="6437" w:hanging="354"/>
      </w:pPr>
      <w:rPr>
        <w:rFonts w:hint="default"/>
        <w:lang w:val="pl-PL" w:eastAsia="en-US" w:bidi="ar-SA"/>
      </w:rPr>
    </w:lvl>
    <w:lvl w:ilvl="8" w:tplc="6074BD68">
      <w:numFmt w:val="bullet"/>
      <w:lvlText w:val="•"/>
      <w:lvlJc w:val="left"/>
      <w:pPr>
        <w:ind w:left="7236" w:hanging="354"/>
      </w:pPr>
      <w:rPr>
        <w:rFonts w:hint="default"/>
        <w:lang w:val="pl-PL" w:eastAsia="en-US" w:bidi="ar-SA"/>
      </w:rPr>
    </w:lvl>
  </w:abstractNum>
  <w:num w:numId="1" w16cid:durableId="1735421729">
    <w:abstractNumId w:val="57"/>
  </w:num>
  <w:num w:numId="2" w16cid:durableId="44839579">
    <w:abstractNumId w:val="1"/>
  </w:num>
  <w:num w:numId="3" w16cid:durableId="649484774">
    <w:abstractNumId w:val="6"/>
  </w:num>
  <w:num w:numId="4" w16cid:durableId="59518852">
    <w:abstractNumId w:val="5"/>
  </w:num>
  <w:num w:numId="5" w16cid:durableId="444351230">
    <w:abstractNumId w:val="3"/>
  </w:num>
  <w:num w:numId="6" w16cid:durableId="1470829611">
    <w:abstractNumId w:val="45"/>
  </w:num>
  <w:num w:numId="7" w16cid:durableId="1479498899">
    <w:abstractNumId w:val="50"/>
  </w:num>
  <w:num w:numId="8" w16cid:durableId="1184707954">
    <w:abstractNumId w:val="2"/>
  </w:num>
  <w:num w:numId="9" w16cid:durableId="269245329">
    <w:abstractNumId w:val="48"/>
  </w:num>
  <w:num w:numId="10" w16cid:durableId="455484557">
    <w:abstractNumId w:val="4"/>
  </w:num>
  <w:num w:numId="11" w16cid:durableId="570502185">
    <w:abstractNumId w:val="8"/>
  </w:num>
  <w:num w:numId="12" w16cid:durableId="1832286439">
    <w:abstractNumId w:val="0"/>
  </w:num>
  <w:num w:numId="13" w16cid:durableId="593709782">
    <w:abstractNumId w:val="7"/>
  </w:num>
  <w:num w:numId="14" w16cid:durableId="891843479">
    <w:abstractNumId w:val="93"/>
  </w:num>
  <w:num w:numId="15" w16cid:durableId="1036462399">
    <w:abstractNumId w:val="37"/>
  </w:num>
  <w:num w:numId="16" w16cid:durableId="280457981">
    <w:abstractNumId w:val="17"/>
  </w:num>
  <w:num w:numId="17" w16cid:durableId="1352535528">
    <w:abstractNumId w:val="53"/>
  </w:num>
  <w:num w:numId="18" w16cid:durableId="1044867596">
    <w:abstractNumId w:val="64"/>
  </w:num>
  <w:num w:numId="19" w16cid:durableId="766194476">
    <w:abstractNumId w:val="38"/>
  </w:num>
  <w:num w:numId="20" w16cid:durableId="1688360109">
    <w:abstractNumId w:val="28"/>
  </w:num>
  <w:num w:numId="21" w16cid:durableId="470597">
    <w:abstractNumId w:val="75"/>
  </w:num>
  <w:num w:numId="22" w16cid:durableId="1419978469">
    <w:abstractNumId w:val="18"/>
  </w:num>
  <w:num w:numId="23" w16cid:durableId="85229103">
    <w:abstractNumId w:val="96"/>
  </w:num>
  <w:num w:numId="24" w16cid:durableId="112411212">
    <w:abstractNumId w:val="29"/>
  </w:num>
  <w:num w:numId="25" w16cid:durableId="1225794914">
    <w:abstractNumId w:val="31"/>
  </w:num>
  <w:num w:numId="26" w16cid:durableId="12347139">
    <w:abstractNumId w:val="59"/>
  </w:num>
  <w:num w:numId="27" w16cid:durableId="1868131827">
    <w:abstractNumId w:val="55"/>
  </w:num>
  <w:num w:numId="28" w16cid:durableId="1047529794">
    <w:abstractNumId w:val="32"/>
  </w:num>
  <w:num w:numId="29" w16cid:durableId="1913002129">
    <w:abstractNumId w:val="19"/>
  </w:num>
  <w:num w:numId="30" w16cid:durableId="52108853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4936486">
    <w:abstractNumId w:val="60"/>
  </w:num>
  <w:num w:numId="32" w16cid:durableId="397174504">
    <w:abstractNumId w:val="9"/>
  </w:num>
  <w:num w:numId="33" w16cid:durableId="1948733653">
    <w:abstractNumId w:val="94"/>
  </w:num>
  <w:num w:numId="34" w16cid:durableId="584344209">
    <w:abstractNumId w:val="40"/>
  </w:num>
  <w:num w:numId="35" w16cid:durableId="521011356">
    <w:abstractNumId w:val="14"/>
  </w:num>
  <w:num w:numId="36" w16cid:durableId="1198071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1248086">
    <w:abstractNumId w:val="33"/>
    <w:lvlOverride w:ilvl="0">
      <w:startOverride w:val="12"/>
    </w:lvlOverride>
    <w:lvlOverride w:ilvl="1"/>
    <w:lvlOverride w:ilvl="2"/>
    <w:lvlOverride w:ilvl="3"/>
    <w:lvlOverride w:ilvl="4"/>
    <w:lvlOverride w:ilvl="5"/>
    <w:lvlOverride w:ilvl="6"/>
    <w:lvlOverride w:ilvl="7"/>
    <w:lvlOverride w:ilvl="8"/>
  </w:num>
  <w:num w:numId="38" w16cid:durableId="1332490344">
    <w:abstractNumId w:val="63"/>
  </w:num>
  <w:num w:numId="39" w16cid:durableId="156069803">
    <w:abstractNumId w:val="47"/>
    <w:lvlOverride w:ilvl="0">
      <w:startOverride w:val="1"/>
    </w:lvlOverride>
    <w:lvlOverride w:ilvl="1"/>
    <w:lvlOverride w:ilvl="2"/>
    <w:lvlOverride w:ilvl="3"/>
    <w:lvlOverride w:ilvl="4"/>
    <w:lvlOverride w:ilvl="5"/>
    <w:lvlOverride w:ilvl="6"/>
    <w:lvlOverride w:ilvl="7"/>
    <w:lvlOverride w:ilvl="8"/>
  </w:num>
  <w:num w:numId="40" w16cid:durableId="31151147">
    <w:abstractNumId w:val="97"/>
  </w:num>
  <w:num w:numId="41" w16cid:durableId="795296155">
    <w:abstractNumId w:val="42"/>
  </w:num>
  <w:num w:numId="42" w16cid:durableId="424304251">
    <w:abstractNumId w:val="21"/>
  </w:num>
  <w:num w:numId="43" w16cid:durableId="876741488">
    <w:abstractNumId w:val="77"/>
  </w:num>
  <w:num w:numId="44" w16cid:durableId="968052948">
    <w:abstractNumId w:val="52"/>
  </w:num>
  <w:num w:numId="45" w16cid:durableId="763578178">
    <w:abstractNumId w:val="76"/>
  </w:num>
  <w:num w:numId="46" w16cid:durableId="485053214">
    <w:abstractNumId w:val="39"/>
  </w:num>
  <w:num w:numId="47" w16cid:durableId="1734280574">
    <w:abstractNumId w:val="81"/>
  </w:num>
  <w:num w:numId="48" w16cid:durableId="192961710">
    <w:abstractNumId w:val="66"/>
  </w:num>
  <w:num w:numId="49" w16cid:durableId="1024399581">
    <w:abstractNumId w:val="89"/>
  </w:num>
  <w:num w:numId="50" w16cid:durableId="1210994723">
    <w:abstractNumId w:val="82"/>
  </w:num>
  <w:num w:numId="51" w16cid:durableId="1013918697">
    <w:abstractNumId w:val="61"/>
  </w:num>
  <w:num w:numId="52" w16cid:durableId="609434272">
    <w:abstractNumId w:val="35"/>
  </w:num>
  <w:num w:numId="53" w16cid:durableId="870998081">
    <w:abstractNumId w:val="90"/>
  </w:num>
  <w:num w:numId="54" w16cid:durableId="31272907">
    <w:abstractNumId w:val="58"/>
  </w:num>
  <w:num w:numId="55" w16cid:durableId="872687670">
    <w:abstractNumId w:val="54"/>
  </w:num>
  <w:num w:numId="56" w16cid:durableId="1472408214">
    <w:abstractNumId w:val="87"/>
  </w:num>
  <w:num w:numId="57" w16cid:durableId="1497451734">
    <w:abstractNumId w:val="86"/>
  </w:num>
  <w:num w:numId="58" w16cid:durableId="229002645">
    <w:abstractNumId w:val="15"/>
  </w:num>
  <w:num w:numId="59" w16cid:durableId="1439981943">
    <w:abstractNumId w:val="68"/>
  </w:num>
  <w:num w:numId="60" w16cid:durableId="91823872">
    <w:abstractNumId w:val="23"/>
  </w:num>
  <w:num w:numId="61" w16cid:durableId="937559714">
    <w:abstractNumId w:val="98"/>
  </w:num>
  <w:num w:numId="62" w16cid:durableId="229074003">
    <w:abstractNumId w:val="16"/>
  </w:num>
  <w:num w:numId="63" w16cid:durableId="29767266">
    <w:abstractNumId w:val="99"/>
  </w:num>
  <w:num w:numId="64" w16cid:durableId="1153526007">
    <w:abstractNumId w:val="92"/>
  </w:num>
  <w:num w:numId="65" w16cid:durableId="326175129">
    <w:abstractNumId w:val="84"/>
  </w:num>
  <w:num w:numId="66" w16cid:durableId="1288319943">
    <w:abstractNumId w:val="30"/>
  </w:num>
  <w:num w:numId="67" w16cid:durableId="828640042">
    <w:abstractNumId w:val="36"/>
  </w:num>
  <w:num w:numId="68" w16cid:durableId="1420365917">
    <w:abstractNumId w:val="100"/>
  </w:num>
  <w:num w:numId="69" w16cid:durableId="631406523">
    <w:abstractNumId w:val="41"/>
  </w:num>
  <w:num w:numId="70" w16cid:durableId="1381707227">
    <w:abstractNumId w:val="95"/>
  </w:num>
  <w:num w:numId="71" w16cid:durableId="909462378">
    <w:abstractNumId w:val="78"/>
  </w:num>
  <w:num w:numId="72" w16cid:durableId="194584676">
    <w:abstractNumId w:val="25"/>
  </w:num>
  <w:num w:numId="73" w16cid:durableId="958532348">
    <w:abstractNumId w:val="62"/>
  </w:num>
  <w:num w:numId="74" w16cid:durableId="848637495">
    <w:abstractNumId w:val="83"/>
  </w:num>
  <w:num w:numId="75" w16cid:durableId="234170708">
    <w:abstractNumId w:val="46"/>
  </w:num>
  <w:num w:numId="76" w16cid:durableId="1074858389">
    <w:abstractNumId w:val="51"/>
  </w:num>
  <w:num w:numId="77" w16cid:durableId="90321107">
    <w:abstractNumId w:val="73"/>
  </w:num>
  <w:num w:numId="78" w16cid:durableId="1416170026">
    <w:abstractNumId w:val="34"/>
  </w:num>
  <w:num w:numId="79" w16cid:durableId="272788877">
    <w:abstractNumId w:val="26"/>
  </w:num>
  <w:num w:numId="80" w16cid:durableId="1338772520">
    <w:abstractNumId w:val="20"/>
  </w:num>
  <w:num w:numId="81" w16cid:durableId="544293336">
    <w:abstractNumId w:val="43"/>
  </w:num>
  <w:num w:numId="82" w16cid:durableId="171648413">
    <w:abstractNumId w:val="44"/>
  </w:num>
  <w:num w:numId="83" w16cid:durableId="1910536458">
    <w:abstractNumId w:val="69"/>
  </w:num>
  <w:num w:numId="84" w16cid:durableId="618797955">
    <w:abstractNumId w:val="27"/>
  </w:num>
  <w:num w:numId="85" w16cid:durableId="241523758">
    <w:abstractNumId w:val="22"/>
  </w:num>
  <w:num w:numId="86" w16cid:durableId="1658921554">
    <w:abstractNumId w:val="70"/>
  </w:num>
  <w:num w:numId="87" w16cid:durableId="182474764">
    <w:abstractNumId w:val="13"/>
  </w:num>
  <w:num w:numId="88" w16cid:durableId="1393578238">
    <w:abstractNumId w:val="80"/>
  </w:num>
  <w:num w:numId="89" w16cid:durableId="1459179627">
    <w:abstractNumId w:val="65"/>
  </w:num>
  <w:num w:numId="90" w16cid:durableId="543903433">
    <w:abstractNumId w:val="88"/>
  </w:num>
  <w:num w:numId="91" w16cid:durableId="1774327373">
    <w:abstractNumId w:val="10"/>
  </w:num>
  <w:num w:numId="92" w16cid:durableId="1628464435">
    <w:abstractNumId w:val="24"/>
  </w:num>
  <w:num w:numId="93" w16cid:durableId="1187644714">
    <w:abstractNumId w:val="71"/>
  </w:num>
  <w:num w:numId="94" w16cid:durableId="1934313379">
    <w:abstractNumId w:val="12"/>
  </w:num>
  <w:num w:numId="95" w16cid:durableId="6891437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76871202">
    <w:abstractNumId w:val="67"/>
  </w:num>
  <w:num w:numId="97" w16cid:durableId="1811484615">
    <w:abstractNumId w:val="85"/>
  </w:num>
  <w:num w:numId="98" w16cid:durableId="1547252421">
    <w:abstractNumId w:val="74"/>
  </w:num>
  <w:num w:numId="99" w16cid:durableId="312102697">
    <w:abstractNumId w:val="72"/>
  </w:num>
  <w:num w:numId="100" w16cid:durableId="1748765527">
    <w:abstractNumId w:val="56"/>
  </w:num>
  <w:num w:numId="101" w16cid:durableId="183372377">
    <w:abstractNumId w:val="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AF6"/>
    <w:rsid w:val="00012120"/>
    <w:rsid w:val="00026FEF"/>
    <w:rsid w:val="0004450A"/>
    <w:rsid w:val="000470D6"/>
    <w:rsid w:val="00053925"/>
    <w:rsid w:val="00076116"/>
    <w:rsid w:val="00090029"/>
    <w:rsid w:val="000A0B3D"/>
    <w:rsid w:val="000A54B7"/>
    <w:rsid w:val="000B30B5"/>
    <w:rsid w:val="000B68D1"/>
    <w:rsid w:val="000C3005"/>
    <w:rsid w:val="000E57BC"/>
    <w:rsid w:val="000F1070"/>
    <w:rsid w:val="001219C6"/>
    <w:rsid w:val="00126303"/>
    <w:rsid w:val="00130062"/>
    <w:rsid w:val="0015075C"/>
    <w:rsid w:val="00156557"/>
    <w:rsid w:val="00160D6E"/>
    <w:rsid w:val="0016425F"/>
    <w:rsid w:val="00181006"/>
    <w:rsid w:val="00183EAB"/>
    <w:rsid w:val="001A0107"/>
    <w:rsid w:val="001A30A5"/>
    <w:rsid w:val="001B0CCA"/>
    <w:rsid w:val="001D1FA0"/>
    <w:rsid w:val="001F5419"/>
    <w:rsid w:val="0022548C"/>
    <w:rsid w:val="00226831"/>
    <w:rsid w:val="00275C00"/>
    <w:rsid w:val="00295E0E"/>
    <w:rsid w:val="0029608F"/>
    <w:rsid w:val="002B2E1E"/>
    <w:rsid w:val="002C6318"/>
    <w:rsid w:val="002E0F0F"/>
    <w:rsid w:val="002E20A4"/>
    <w:rsid w:val="002E53B7"/>
    <w:rsid w:val="002E6B23"/>
    <w:rsid w:val="002F5B21"/>
    <w:rsid w:val="003072FC"/>
    <w:rsid w:val="00310A4C"/>
    <w:rsid w:val="00311B51"/>
    <w:rsid w:val="00321BF8"/>
    <w:rsid w:val="00321C75"/>
    <w:rsid w:val="00323246"/>
    <w:rsid w:val="00324860"/>
    <w:rsid w:val="0032796B"/>
    <w:rsid w:val="00330EBA"/>
    <w:rsid w:val="0035040E"/>
    <w:rsid w:val="003528BC"/>
    <w:rsid w:val="0036505A"/>
    <w:rsid w:val="00370856"/>
    <w:rsid w:val="00373F6B"/>
    <w:rsid w:val="003741A7"/>
    <w:rsid w:val="003A3B1F"/>
    <w:rsid w:val="003B2487"/>
    <w:rsid w:val="003B6AA8"/>
    <w:rsid w:val="003D45D2"/>
    <w:rsid w:val="004039CA"/>
    <w:rsid w:val="00405514"/>
    <w:rsid w:val="00427665"/>
    <w:rsid w:val="00445FF5"/>
    <w:rsid w:val="00446A80"/>
    <w:rsid w:val="004515BA"/>
    <w:rsid w:val="0046488B"/>
    <w:rsid w:val="0049162F"/>
    <w:rsid w:val="00494EE9"/>
    <w:rsid w:val="004B0A26"/>
    <w:rsid w:val="004D09B3"/>
    <w:rsid w:val="00500262"/>
    <w:rsid w:val="00501160"/>
    <w:rsid w:val="005069AE"/>
    <w:rsid w:val="005071CF"/>
    <w:rsid w:val="005114B7"/>
    <w:rsid w:val="0052458A"/>
    <w:rsid w:val="00530BA1"/>
    <w:rsid w:val="00537969"/>
    <w:rsid w:val="005545AF"/>
    <w:rsid w:val="005605B8"/>
    <w:rsid w:val="0056274A"/>
    <w:rsid w:val="00563A59"/>
    <w:rsid w:val="0056646D"/>
    <w:rsid w:val="00566DC2"/>
    <w:rsid w:val="00583973"/>
    <w:rsid w:val="005E003D"/>
    <w:rsid w:val="005E3A76"/>
    <w:rsid w:val="005E5395"/>
    <w:rsid w:val="006137CE"/>
    <w:rsid w:val="00614215"/>
    <w:rsid w:val="00615751"/>
    <w:rsid w:val="00635A24"/>
    <w:rsid w:val="006513DD"/>
    <w:rsid w:val="0066311F"/>
    <w:rsid w:val="00676836"/>
    <w:rsid w:val="00697A00"/>
    <w:rsid w:val="006A2652"/>
    <w:rsid w:val="006A270D"/>
    <w:rsid w:val="006B5911"/>
    <w:rsid w:val="006B6984"/>
    <w:rsid w:val="006C02B7"/>
    <w:rsid w:val="006E184E"/>
    <w:rsid w:val="00706637"/>
    <w:rsid w:val="00753BDC"/>
    <w:rsid w:val="00770F4C"/>
    <w:rsid w:val="00780BFB"/>
    <w:rsid w:val="007A0C4B"/>
    <w:rsid w:val="007A32A6"/>
    <w:rsid w:val="007A3CDC"/>
    <w:rsid w:val="007B6A13"/>
    <w:rsid w:val="007D14C2"/>
    <w:rsid w:val="007D3321"/>
    <w:rsid w:val="007F4E12"/>
    <w:rsid w:val="0080309F"/>
    <w:rsid w:val="00805002"/>
    <w:rsid w:val="008460D5"/>
    <w:rsid w:val="00847514"/>
    <w:rsid w:val="008928F5"/>
    <w:rsid w:val="00897906"/>
    <w:rsid w:val="008A064E"/>
    <w:rsid w:val="008B0EBF"/>
    <w:rsid w:val="008B4197"/>
    <w:rsid w:val="008C0758"/>
    <w:rsid w:val="008C3379"/>
    <w:rsid w:val="008D32C4"/>
    <w:rsid w:val="008D4554"/>
    <w:rsid w:val="008D53ED"/>
    <w:rsid w:val="008F3977"/>
    <w:rsid w:val="00901336"/>
    <w:rsid w:val="00906C12"/>
    <w:rsid w:val="009266C0"/>
    <w:rsid w:val="00946542"/>
    <w:rsid w:val="00962957"/>
    <w:rsid w:val="00985A57"/>
    <w:rsid w:val="009A409A"/>
    <w:rsid w:val="009A7C73"/>
    <w:rsid w:val="009C3E73"/>
    <w:rsid w:val="009D0DE7"/>
    <w:rsid w:val="00A1765E"/>
    <w:rsid w:val="00A21028"/>
    <w:rsid w:val="00A24DA3"/>
    <w:rsid w:val="00A33CFC"/>
    <w:rsid w:val="00A35782"/>
    <w:rsid w:val="00A375B5"/>
    <w:rsid w:val="00A50992"/>
    <w:rsid w:val="00A65F35"/>
    <w:rsid w:val="00A71D34"/>
    <w:rsid w:val="00A851D7"/>
    <w:rsid w:val="00A91C5F"/>
    <w:rsid w:val="00A92E39"/>
    <w:rsid w:val="00AA3ED3"/>
    <w:rsid w:val="00AB0BC3"/>
    <w:rsid w:val="00AB5781"/>
    <w:rsid w:val="00AC1AF6"/>
    <w:rsid w:val="00AE7C1C"/>
    <w:rsid w:val="00AF19C9"/>
    <w:rsid w:val="00B007B8"/>
    <w:rsid w:val="00B03428"/>
    <w:rsid w:val="00B13FD0"/>
    <w:rsid w:val="00B8191F"/>
    <w:rsid w:val="00BB4B2B"/>
    <w:rsid w:val="00BB6B3B"/>
    <w:rsid w:val="00BC323E"/>
    <w:rsid w:val="00BD1C85"/>
    <w:rsid w:val="00BD3548"/>
    <w:rsid w:val="00BD641F"/>
    <w:rsid w:val="00BF56CA"/>
    <w:rsid w:val="00BF740C"/>
    <w:rsid w:val="00C16825"/>
    <w:rsid w:val="00C275C7"/>
    <w:rsid w:val="00C664A5"/>
    <w:rsid w:val="00C74032"/>
    <w:rsid w:val="00C767BC"/>
    <w:rsid w:val="00C85EBF"/>
    <w:rsid w:val="00CA2CFD"/>
    <w:rsid w:val="00CB7556"/>
    <w:rsid w:val="00CD6909"/>
    <w:rsid w:val="00CE1791"/>
    <w:rsid w:val="00CE587C"/>
    <w:rsid w:val="00CF321B"/>
    <w:rsid w:val="00D04339"/>
    <w:rsid w:val="00D066E0"/>
    <w:rsid w:val="00D23527"/>
    <w:rsid w:val="00D2455F"/>
    <w:rsid w:val="00D27CA6"/>
    <w:rsid w:val="00D455E4"/>
    <w:rsid w:val="00D812B2"/>
    <w:rsid w:val="00D83CFE"/>
    <w:rsid w:val="00DE4FF2"/>
    <w:rsid w:val="00E03A6F"/>
    <w:rsid w:val="00E041C0"/>
    <w:rsid w:val="00E23D7A"/>
    <w:rsid w:val="00E3465B"/>
    <w:rsid w:val="00E6074C"/>
    <w:rsid w:val="00E742AD"/>
    <w:rsid w:val="00E83B92"/>
    <w:rsid w:val="00E83F12"/>
    <w:rsid w:val="00E93DCB"/>
    <w:rsid w:val="00EA628A"/>
    <w:rsid w:val="00EC6773"/>
    <w:rsid w:val="00EF2292"/>
    <w:rsid w:val="00EF2526"/>
    <w:rsid w:val="00EF4471"/>
    <w:rsid w:val="00EF757E"/>
    <w:rsid w:val="00EF7CC2"/>
    <w:rsid w:val="00F04DF9"/>
    <w:rsid w:val="00F1433E"/>
    <w:rsid w:val="00F2539C"/>
    <w:rsid w:val="00F4317C"/>
    <w:rsid w:val="00F80D3B"/>
    <w:rsid w:val="00F90BF5"/>
    <w:rsid w:val="00F94713"/>
    <w:rsid w:val="00FC3031"/>
    <w:rsid w:val="00FE1718"/>
    <w:rsid w:val="00FF6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53A2E"/>
  <w15:chartTrackingRefBased/>
  <w15:docId w15:val="{A8653DEC-2731-4512-8060-2E08C738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C1A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C1A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AC1AF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C1AF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C1AF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C1AF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C1AF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C1AF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C1AF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1AF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C1AF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AC1AF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C1AF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C1AF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C1AF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C1AF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C1AF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C1AF6"/>
    <w:rPr>
      <w:rFonts w:eastAsiaTheme="majorEastAsia" w:cstheme="majorBidi"/>
      <w:color w:val="272727" w:themeColor="text1" w:themeTint="D8"/>
    </w:rPr>
  </w:style>
  <w:style w:type="paragraph" w:styleId="Tytu">
    <w:name w:val="Title"/>
    <w:basedOn w:val="Normalny"/>
    <w:next w:val="Normalny"/>
    <w:link w:val="TytuZnak"/>
    <w:uiPriority w:val="10"/>
    <w:qFormat/>
    <w:rsid w:val="00AC1A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C1AF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C1AF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C1AF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C1AF6"/>
    <w:pPr>
      <w:spacing w:before="160"/>
      <w:jc w:val="center"/>
    </w:pPr>
    <w:rPr>
      <w:i/>
      <w:iCs/>
      <w:color w:val="404040" w:themeColor="text1" w:themeTint="BF"/>
    </w:rPr>
  </w:style>
  <w:style w:type="character" w:customStyle="1" w:styleId="CytatZnak">
    <w:name w:val="Cytat Znak"/>
    <w:basedOn w:val="Domylnaczcionkaakapitu"/>
    <w:link w:val="Cytat"/>
    <w:uiPriority w:val="29"/>
    <w:rsid w:val="00AC1AF6"/>
    <w:rPr>
      <w:i/>
      <w:iCs/>
      <w:color w:val="404040" w:themeColor="text1" w:themeTint="BF"/>
    </w:rPr>
  </w:style>
  <w:style w:type="paragraph" w:styleId="Akapitzlist">
    <w:name w:val="List Paragraph"/>
    <w:basedOn w:val="Normalny"/>
    <w:link w:val="AkapitzlistZnak"/>
    <w:uiPriority w:val="34"/>
    <w:qFormat/>
    <w:rsid w:val="00AC1AF6"/>
    <w:pPr>
      <w:ind w:left="720"/>
      <w:contextualSpacing/>
    </w:pPr>
  </w:style>
  <w:style w:type="character" w:styleId="Wyrnienieintensywne">
    <w:name w:val="Intense Emphasis"/>
    <w:basedOn w:val="Domylnaczcionkaakapitu"/>
    <w:uiPriority w:val="21"/>
    <w:qFormat/>
    <w:rsid w:val="00AC1AF6"/>
    <w:rPr>
      <w:i/>
      <w:iCs/>
      <w:color w:val="2F5496" w:themeColor="accent1" w:themeShade="BF"/>
    </w:rPr>
  </w:style>
  <w:style w:type="paragraph" w:styleId="Cytatintensywny">
    <w:name w:val="Intense Quote"/>
    <w:basedOn w:val="Normalny"/>
    <w:next w:val="Normalny"/>
    <w:link w:val="CytatintensywnyZnak"/>
    <w:uiPriority w:val="30"/>
    <w:qFormat/>
    <w:rsid w:val="00AC1A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C1AF6"/>
    <w:rPr>
      <w:i/>
      <w:iCs/>
      <w:color w:val="2F5496" w:themeColor="accent1" w:themeShade="BF"/>
    </w:rPr>
  </w:style>
  <w:style w:type="character" w:styleId="Odwoanieintensywne">
    <w:name w:val="Intense Reference"/>
    <w:basedOn w:val="Domylnaczcionkaakapitu"/>
    <w:uiPriority w:val="32"/>
    <w:qFormat/>
    <w:rsid w:val="00AC1AF6"/>
    <w:rPr>
      <w:b/>
      <w:bCs/>
      <w:smallCaps/>
      <w:color w:val="2F5496" w:themeColor="accent1" w:themeShade="BF"/>
      <w:spacing w:val="5"/>
    </w:rPr>
  </w:style>
  <w:style w:type="paragraph" w:customStyle="1" w:styleId="NormalnyWeb1">
    <w:name w:val="Normalny (Web)1"/>
    <w:basedOn w:val="Normalny"/>
    <w:rsid w:val="0056274A"/>
    <w:pPr>
      <w:suppressAutoHyphens/>
      <w:spacing w:before="28" w:after="100" w:line="100" w:lineRule="atLeast"/>
    </w:pPr>
    <w:rPr>
      <w:rFonts w:ascii="Arial Unicode MS" w:eastAsia="Arial Unicode MS" w:hAnsi="Arial Unicode MS" w:cs="Arial Unicode MS"/>
      <w:kern w:val="1"/>
      <w:sz w:val="24"/>
      <w:szCs w:val="24"/>
      <w:lang w:eastAsia="ar-SA"/>
      <w14:ligatures w14:val="none"/>
    </w:rPr>
  </w:style>
  <w:style w:type="paragraph" w:styleId="Nagwek">
    <w:name w:val="header"/>
    <w:basedOn w:val="Normalny"/>
    <w:link w:val="NagwekZnak"/>
    <w:uiPriority w:val="99"/>
    <w:unhideWhenUsed/>
    <w:rsid w:val="005627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274A"/>
  </w:style>
  <w:style w:type="paragraph" w:styleId="Stopka">
    <w:name w:val="footer"/>
    <w:basedOn w:val="Normalny"/>
    <w:link w:val="StopkaZnak"/>
    <w:uiPriority w:val="99"/>
    <w:unhideWhenUsed/>
    <w:rsid w:val="005627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274A"/>
  </w:style>
  <w:style w:type="paragraph" w:customStyle="1" w:styleId="Default">
    <w:name w:val="Default"/>
    <w:rsid w:val="00321C75"/>
    <w:pPr>
      <w:autoSpaceDE w:val="0"/>
      <w:autoSpaceDN w:val="0"/>
      <w:adjustRightInd w:val="0"/>
      <w:spacing w:after="0" w:line="240" w:lineRule="auto"/>
    </w:pPr>
    <w:rPr>
      <w:rFonts w:ascii="Arial" w:hAnsi="Arial" w:cs="Arial"/>
      <w:color w:val="000000"/>
      <w:kern w:val="0"/>
      <w:sz w:val="24"/>
      <w:szCs w:val="24"/>
    </w:rPr>
  </w:style>
  <w:style w:type="character" w:styleId="Hipercze">
    <w:name w:val="Hyperlink"/>
    <w:rsid w:val="001B0CCA"/>
    <w:rPr>
      <w:color w:val="000080"/>
      <w:u w:val="single"/>
    </w:rPr>
  </w:style>
  <w:style w:type="character" w:customStyle="1" w:styleId="AkapitzlistZnak">
    <w:name w:val="Akapit z listą Znak"/>
    <w:link w:val="Akapitzlist"/>
    <w:uiPriority w:val="34"/>
    <w:rsid w:val="005E5395"/>
  </w:style>
  <w:style w:type="paragraph" w:customStyle="1" w:styleId="Akapitzlist1">
    <w:name w:val="Akapit z listą1"/>
    <w:basedOn w:val="Normalny"/>
    <w:rsid w:val="006A2652"/>
    <w:pPr>
      <w:suppressAutoHyphens/>
      <w:spacing w:after="0" w:line="276" w:lineRule="auto"/>
      <w:ind w:left="720"/>
    </w:pPr>
    <w:rPr>
      <w:rFonts w:ascii="Calibri" w:eastAsia="Calibri" w:hAnsi="Calibri" w:cs="Times New Roman"/>
      <w:kern w:val="1"/>
      <w:lang w:eastAsia="ar-SA"/>
      <w14:ligatures w14:val="none"/>
    </w:rPr>
  </w:style>
  <w:style w:type="paragraph" w:styleId="Tekstprzypisudolnego">
    <w:name w:val="footnote text"/>
    <w:basedOn w:val="Normalny"/>
    <w:link w:val="TekstprzypisudolnegoZnak"/>
    <w:uiPriority w:val="99"/>
    <w:unhideWhenUsed/>
    <w:rsid w:val="006A2652"/>
    <w:pPr>
      <w:suppressAutoHyphens/>
      <w:spacing w:after="0" w:line="240" w:lineRule="auto"/>
    </w:pPr>
    <w:rPr>
      <w:rFonts w:ascii="Calibri" w:eastAsia="Calibri" w:hAnsi="Calibri" w:cs="Times New Roman"/>
      <w:kern w:val="1"/>
      <w:sz w:val="20"/>
      <w:szCs w:val="20"/>
      <w:lang w:eastAsia="ar-SA"/>
      <w14:ligatures w14:val="none"/>
    </w:rPr>
  </w:style>
  <w:style w:type="character" w:customStyle="1" w:styleId="TekstprzypisudolnegoZnak">
    <w:name w:val="Tekst przypisu dolnego Znak"/>
    <w:basedOn w:val="Domylnaczcionkaakapitu"/>
    <w:link w:val="Tekstprzypisudolnego"/>
    <w:uiPriority w:val="99"/>
    <w:rsid w:val="006A2652"/>
    <w:rPr>
      <w:rFonts w:ascii="Calibri" w:eastAsia="Calibri" w:hAnsi="Calibri" w:cs="Times New Roman"/>
      <w:kern w:val="1"/>
      <w:sz w:val="20"/>
      <w:szCs w:val="20"/>
      <w:lang w:eastAsia="ar-SA"/>
      <w14:ligatures w14:val="none"/>
    </w:rPr>
  </w:style>
  <w:style w:type="character" w:styleId="Odwoanieprzypisudolnego">
    <w:name w:val="footnote reference"/>
    <w:basedOn w:val="Domylnaczcionkaakapitu"/>
    <w:semiHidden/>
    <w:unhideWhenUsed/>
    <w:rsid w:val="006A2652"/>
    <w:rPr>
      <w:position w:val="0"/>
      <w:vertAlign w:val="superscript"/>
    </w:rPr>
  </w:style>
  <w:style w:type="paragraph" w:styleId="Tekstkomentarza">
    <w:name w:val="annotation text"/>
    <w:basedOn w:val="Normalny"/>
    <w:link w:val="TekstkomentarzaZnak"/>
    <w:uiPriority w:val="99"/>
    <w:unhideWhenUsed/>
    <w:rsid w:val="006A2652"/>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TekstkomentarzaZnak">
    <w:name w:val="Tekst komentarza Znak"/>
    <w:basedOn w:val="Domylnaczcionkaakapitu"/>
    <w:link w:val="Tekstkomentarza"/>
    <w:uiPriority w:val="99"/>
    <w:rsid w:val="006A2652"/>
    <w:rPr>
      <w:rFonts w:ascii="Arial" w:eastAsia="Arial" w:hAnsi="Arial" w:cs="Arial"/>
      <w:kern w:val="0"/>
      <w:sz w:val="20"/>
      <w:szCs w:val="20"/>
      <w14:ligatures w14:val="none"/>
    </w:rPr>
  </w:style>
  <w:style w:type="character" w:styleId="Nierozpoznanawzmianka">
    <w:name w:val="Unresolved Mention"/>
    <w:basedOn w:val="Domylnaczcionkaakapitu"/>
    <w:uiPriority w:val="99"/>
    <w:semiHidden/>
    <w:unhideWhenUsed/>
    <w:rsid w:val="0049162F"/>
    <w:rPr>
      <w:color w:val="605E5C"/>
      <w:shd w:val="clear" w:color="auto" w:fill="E1DFDD"/>
    </w:rPr>
  </w:style>
  <w:style w:type="paragraph" w:customStyle="1" w:styleId="paragraph">
    <w:name w:val="paragraph"/>
    <w:basedOn w:val="Normalny"/>
    <w:rsid w:val="0049162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49162F"/>
  </w:style>
  <w:style w:type="character" w:customStyle="1" w:styleId="eop">
    <w:name w:val="eop"/>
    <w:basedOn w:val="Domylnaczcionkaakapitu"/>
    <w:rsid w:val="0049162F"/>
  </w:style>
  <w:style w:type="character" w:customStyle="1" w:styleId="scxw37137848">
    <w:name w:val="scxw37137848"/>
    <w:basedOn w:val="Domylnaczcionkaakapitu"/>
    <w:rsid w:val="0049162F"/>
  </w:style>
  <w:style w:type="character" w:customStyle="1" w:styleId="superscript">
    <w:name w:val="superscript"/>
    <w:basedOn w:val="Domylnaczcionkaakapitu"/>
    <w:rsid w:val="0049162F"/>
  </w:style>
  <w:style w:type="paragraph" w:customStyle="1" w:styleId="Standard">
    <w:name w:val="Standard"/>
    <w:rsid w:val="00770F4C"/>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customStyle="1" w:styleId="TableParagraph">
    <w:name w:val="Table Paragraph"/>
    <w:basedOn w:val="Normalny"/>
    <w:uiPriority w:val="1"/>
    <w:qFormat/>
    <w:rsid w:val="00C16825"/>
    <w:pPr>
      <w:widowControl w:val="0"/>
      <w:autoSpaceDE w:val="0"/>
      <w:autoSpaceDN w:val="0"/>
      <w:spacing w:after="0" w:line="240" w:lineRule="auto"/>
      <w:ind w:left="118"/>
    </w:pPr>
    <w:rPr>
      <w:rFonts w:ascii="Calibri" w:eastAsia="Calibri" w:hAnsi="Calibri" w:cs="Calibri"/>
      <w:kern w:val="0"/>
      <w14:ligatures w14:val="none"/>
    </w:rPr>
  </w:style>
  <w:style w:type="paragraph" w:customStyle="1" w:styleId="text">
    <w:name w:val="text"/>
    <w:basedOn w:val="Normalny"/>
    <w:rsid w:val="0080309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TML-kod">
    <w:name w:val="HTML Code"/>
    <w:basedOn w:val="Domylnaczcionkaakapitu"/>
    <w:uiPriority w:val="99"/>
    <w:semiHidden/>
    <w:unhideWhenUsed/>
    <w:rsid w:val="0096295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9CA71-DF99-41C4-93AA-B1EA2EF77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4534</Words>
  <Characters>27210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Karbowska</dc:creator>
  <cp:keywords/>
  <dc:description/>
  <cp:lastModifiedBy>Katarzyna Karbowska</cp:lastModifiedBy>
  <cp:revision>15</cp:revision>
  <dcterms:created xsi:type="dcterms:W3CDTF">2025-12-08T10:01:00Z</dcterms:created>
  <dcterms:modified xsi:type="dcterms:W3CDTF">2025-12-10T11:05:00Z</dcterms:modified>
</cp:coreProperties>
</file>